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44E" w:rsidRPr="008B544E" w:rsidRDefault="00DD3BD6" w:rsidP="008B544E">
      <w:pPr>
        <w:jc w:val="center"/>
        <w:rPr>
          <w:rFonts w:asciiTheme="minorHAnsi" w:hAnsiTheme="minorHAnsi" w:cs="Benguiat Frisky ATT"/>
        </w:rPr>
      </w:pPr>
      <w:r w:rsidRPr="008B544E">
        <w:rPr>
          <w:rFonts w:asciiTheme="minorHAnsi" w:hAnsiTheme="minorHAnsi"/>
          <w:lang w:val="en-CA"/>
        </w:rPr>
        <w:fldChar w:fldCharType="begin"/>
      </w:r>
      <w:r w:rsidR="008B544E" w:rsidRPr="008B544E">
        <w:rPr>
          <w:rFonts w:asciiTheme="minorHAnsi" w:hAnsiTheme="minorHAnsi"/>
          <w:lang w:val="en-CA"/>
        </w:rPr>
        <w:instrText xml:space="preserve"> SEQ CHAPTER \h \r 1</w:instrText>
      </w:r>
      <w:r w:rsidRPr="008B544E">
        <w:rPr>
          <w:rFonts w:asciiTheme="minorHAnsi" w:hAnsiTheme="minorHAnsi"/>
          <w:lang w:val="en-CA"/>
        </w:rPr>
        <w:fldChar w:fldCharType="end"/>
      </w:r>
      <w:r w:rsidR="008B544E" w:rsidRPr="008B544E">
        <w:rPr>
          <w:rFonts w:asciiTheme="minorHAnsi" w:hAnsiTheme="minorHAnsi" w:cs="Benguiat Frisky ATT"/>
        </w:rPr>
        <w:t xml:space="preserve">  A Prayer Workshop</w:t>
      </w:r>
    </w:p>
    <w:p w:rsidR="008B544E" w:rsidRPr="008B544E" w:rsidRDefault="008B544E" w:rsidP="008B544E">
      <w:pPr>
        <w:jc w:val="center"/>
        <w:rPr>
          <w:rFonts w:asciiTheme="minorHAnsi" w:hAnsiTheme="minorHAnsi" w:cs="Benguiat Frisky ATT"/>
        </w:rPr>
      </w:pPr>
      <w:r w:rsidRPr="008B544E">
        <w:rPr>
          <w:rFonts w:asciiTheme="minorHAnsi" w:hAnsiTheme="minorHAnsi" w:cs="Benguiat Frisky ATT"/>
          <w:i/>
          <w:iCs/>
        </w:rPr>
        <w:t>Morning Edition</w:t>
      </w:r>
    </w:p>
    <w:p w:rsidR="008B544E" w:rsidRPr="008B544E" w:rsidRDefault="008B544E" w:rsidP="008B544E">
      <w:pPr>
        <w:jc w:val="center"/>
        <w:rPr>
          <w:rFonts w:asciiTheme="minorHAnsi" w:hAnsiTheme="minorHAnsi" w:cs="Benguiat Frisky ATT"/>
        </w:rPr>
      </w:pPr>
    </w:p>
    <w:p w:rsidR="008B544E" w:rsidRPr="008B544E" w:rsidRDefault="008B544E" w:rsidP="008B544E">
      <w:pPr>
        <w:jc w:val="center"/>
        <w:rPr>
          <w:rFonts w:asciiTheme="minorHAnsi" w:hAnsiTheme="minorHAnsi" w:cs="Benguiat Frisky ATT"/>
        </w:rPr>
      </w:pPr>
      <w:r w:rsidRPr="008B544E">
        <w:rPr>
          <w:rFonts w:asciiTheme="minorHAnsi" w:hAnsiTheme="minorHAnsi" w:cs="Benguiat Frisky ATT"/>
        </w:rPr>
        <w:t>Discovering and Applying Biblical Prayer Principles</w:t>
      </w:r>
    </w:p>
    <w:p w:rsidR="008B544E" w:rsidRPr="008B544E" w:rsidRDefault="008B544E" w:rsidP="008B544E">
      <w:pPr>
        <w:jc w:val="center"/>
        <w:rPr>
          <w:rFonts w:asciiTheme="minorHAnsi" w:hAnsiTheme="minorHAnsi" w:cs="Benguiat Frisky ATT"/>
        </w:rPr>
      </w:pPr>
      <w:r w:rsidRPr="008B544E">
        <w:rPr>
          <w:rFonts w:asciiTheme="minorHAnsi" w:hAnsiTheme="minorHAnsi" w:cs="Benguiat Frisky ATT"/>
        </w:rPr>
        <w:t>from Hebrews 11</w:t>
      </w:r>
    </w:p>
    <w:p w:rsidR="008B544E" w:rsidRPr="008B544E" w:rsidRDefault="008B544E" w:rsidP="008B544E">
      <w:pPr>
        <w:rPr>
          <w:rFonts w:asciiTheme="minorHAnsi" w:hAnsiTheme="minorHAnsi" w:cs="Benguiat Frisky ATT"/>
        </w:rPr>
      </w:pPr>
      <w:r w:rsidRPr="008B544E">
        <w:rPr>
          <w:rFonts w:asciiTheme="minorHAnsi" w:hAnsiTheme="minorHAnsi" w:cs="Benguiat Frisky ATT"/>
        </w:rPr>
        <w:t xml:space="preserve">  </w:t>
      </w:r>
    </w:p>
    <w:p w:rsidR="008B544E" w:rsidRPr="008B544E" w:rsidRDefault="008B544E" w:rsidP="008B544E">
      <w:pPr>
        <w:jc w:val="center"/>
        <w:rPr>
          <w:rFonts w:asciiTheme="minorHAnsi" w:hAnsiTheme="minorHAnsi" w:cs="Benguiat Frisky ATT"/>
          <w:i/>
          <w:iCs/>
        </w:rPr>
      </w:pPr>
      <w:r w:rsidRPr="008B544E">
        <w:rPr>
          <w:rFonts w:asciiTheme="minorHAnsi" w:hAnsiTheme="minorHAnsi" w:cs="Benguiat Frisky ATT"/>
          <w:i/>
          <w:iCs/>
        </w:rPr>
        <w:t>Session Five: The Faith of Abraham</w:t>
      </w:r>
    </w:p>
    <w:p w:rsidR="008B544E" w:rsidRPr="008B544E" w:rsidRDefault="008B544E" w:rsidP="008B544E">
      <w:pPr>
        <w:jc w:val="center"/>
        <w:rPr>
          <w:rFonts w:asciiTheme="minorHAnsi" w:hAnsiTheme="minorHAnsi" w:cs="Benguiat Frisky ATT"/>
        </w:rPr>
      </w:pPr>
      <w:r w:rsidRPr="008B544E">
        <w:rPr>
          <w:rFonts w:asciiTheme="minorHAnsi" w:hAnsiTheme="minorHAnsi" w:cs="Benguiat Frisky ATT"/>
          <w:i/>
          <w:iCs/>
        </w:rPr>
        <w:t>Praying Like a Pilgrim</w:t>
      </w:r>
    </w:p>
    <w:p w:rsidR="008B544E" w:rsidRPr="008B544E" w:rsidRDefault="008B544E" w:rsidP="008B544E">
      <w:pPr>
        <w:jc w:val="center"/>
        <w:rPr>
          <w:rFonts w:asciiTheme="minorHAnsi" w:hAnsiTheme="minorHAnsi" w:cs="Benguiat Frisky ATT"/>
        </w:rPr>
      </w:pPr>
      <w:r w:rsidRPr="008B544E">
        <w:rPr>
          <w:rFonts w:asciiTheme="minorHAnsi" w:hAnsiTheme="minorHAnsi" w:cs="Benguiat Frisky ATT"/>
        </w:rPr>
        <w:t>Hebrews 11:8-10</w:t>
      </w:r>
    </w:p>
    <w:p w:rsidR="008B544E" w:rsidRPr="008B544E" w:rsidRDefault="008B544E" w:rsidP="008B544E">
      <w:pPr>
        <w:rPr>
          <w:rFonts w:asciiTheme="minorHAnsi" w:hAnsiTheme="minorHAnsi" w:cs="Benguiat Frisky ATT"/>
        </w:rPr>
      </w:pPr>
    </w:p>
    <w:p w:rsidR="008B544E" w:rsidRPr="008B544E" w:rsidRDefault="008B544E" w:rsidP="008B544E">
      <w:pPr>
        <w:rPr>
          <w:rFonts w:asciiTheme="minorHAnsi" w:hAnsiTheme="minorHAnsi"/>
        </w:rPr>
        <w:sectPr w:rsidR="008B544E" w:rsidRPr="008B544E" w:rsidSect="008B544E">
          <w:footerReference w:type="default" r:id="rId6"/>
          <w:pgSz w:w="12240" w:h="15840" w:orient="landscape" w:code="1"/>
          <w:pgMar w:top="1440" w:right="1080" w:bottom="1440" w:left="1080" w:header="1440" w:footer="576" w:gutter="0"/>
          <w:cols w:space="720"/>
          <w:docGrid w:linePitch="272"/>
        </w:sectPr>
      </w:pPr>
    </w:p>
    <w:p w:rsidR="008B544E" w:rsidRPr="008B544E" w:rsidRDefault="008B544E" w:rsidP="008B544E">
      <w:pPr>
        <w:tabs>
          <w:tab w:val="left" w:pos="37"/>
        </w:tabs>
        <w:rPr>
          <w:rFonts w:asciiTheme="minorHAnsi" w:hAnsiTheme="minorHAnsi"/>
        </w:rPr>
      </w:pPr>
      <w:r w:rsidRPr="008B544E">
        <w:rPr>
          <w:rFonts w:asciiTheme="minorHAnsi" w:hAnsiTheme="minorHAnsi" w:cs="Benguiat Frisky ATT"/>
        </w:rPr>
        <w:lastRenderedPageBreak/>
        <w:t>Hebrews 11:8-10 (ESV</w:t>
      </w:r>
      <w:r w:rsidRPr="008B544E">
        <w:rPr>
          <w:rFonts w:asciiTheme="minorHAnsi" w:hAnsiTheme="minorHAnsi" w:cs="Benguiat Frisky ATT"/>
          <w:i/>
        </w:rPr>
        <w:t xml:space="preserve">)  </w:t>
      </w:r>
      <w:r w:rsidRPr="008B544E">
        <w:rPr>
          <w:rFonts w:asciiTheme="minorHAnsi" w:hAnsiTheme="minorHAnsi" w:cs="Benguiat Frisky ATT"/>
          <w:i/>
          <w:vertAlign w:val="superscript"/>
        </w:rPr>
        <w:t>8</w:t>
      </w:r>
      <w:r w:rsidRPr="008B544E">
        <w:rPr>
          <w:rFonts w:asciiTheme="minorHAnsi" w:hAnsiTheme="minorHAnsi" w:cs="Benguiat Frisky ATT"/>
          <w:i/>
        </w:rPr>
        <w:t xml:space="preserve"> By faith Abraham obeyed when he was called to go out to a place that he was to receive as an inheritance. And he went out, not knowing where he was going. </w:t>
      </w:r>
      <w:r w:rsidRPr="008B544E">
        <w:rPr>
          <w:rFonts w:asciiTheme="minorHAnsi" w:hAnsiTheme="minorHAnsi" w:cs="Benguiat Frisky ATT"/>
          <w:i/>
          <w:vertAlign w:val="superscript"/>
        </w:rPr>
        <w:t>9</w:t>
      </w:r>
      <w:r w:rsidRPr="008B544E">
        <w:rPr>
          <w:rFonts w:asciiTheme="minorHAnsi" w:hAnsiTheme="minorHAnsi" w:cs="Benguiat Frisky ATT"/>
          <w:i/>
        </w:rPr>
        <w:t xml:space="preserve"> By faith he went to live in the land of promise, as in a foreign land, living in tents with Isaac and Jacob, heirs with him of the same promise. </w:t>
      </w:r>
      <w:r w:rsidRPr="008B544E">
        <w:rPr>
          <w:rFonts w:asciiTheme="minorHAnsi" w:hAnsiTheme="minorHAnsi" w:cs="Benguiat Frisky ATT"/>
          <w:i/>
          <w:vertAlign w:val="superscript"/>
        </w:rPr>
        <w:t>10</w:t>
      </w:r>
      <w:r w:rsidRPr="008B544E">
        <w:rPr>
          <w:rFonts w:asciiTheme="minorHAnsi" w:hAnsiTheme="minorHAnsi" w:cs="Benguiat Frisky ATT"/>
          <w:i/>
        </w:rPr>
        <w:t xml:space="preserve"> For he was looking forward to the city that has foundations, whose designer and builder is God.</w:t>
      </w:r>
    </w:p>
    <w:p w:rsidR="008B544E" w:rsidRPr="008B544E" w:rsidRDefault="008B544E" w:rsidP="008B544E">
      <w:pPr>
        <w:tabs>
          <w:tab w:val="left" w:pos="37"/>
        </w:tabs>
        <w:rPr>
          <w:rFonts w:asciiTheme="minorHAnsi" w:hAnsiTheme="minorHAnsi" w:cs="Benguiat Frisky ATT"/>
        </w:rPr>
      </w:pPr>
      <w:r w:rsidRPr="008B544E">
        <w:rPr>
          <w:rFonts w:asciiTheme="minorHAnsi" w:hAnsiTheme="minorHAnsi" w:cs="Benguiat Frisky ATT"/>
        </w:rPr>
        <w:tab/>
      </w:r>
    </w:p>
    <w:p w:rsidR="008B544E" w:rsidRPr="008B544E" w:rsidRDefault="008B544E" w:rsidP="008B544E">
      <w:pPr>
        <w:tabs>
          <w:tab w:val="left" w:pos="37"/>
        </w:tabs>
        <w:rPr>
          <w:rFonts w:asciiTheme="minorHAnsi" w:hAnsiTheme="minorHAnsi" w:cs="Benguiat Frisky ATT"/>
        </w:rPr>
      </w:pPr>
      <w:r w:rsidRPr="008B544E">
        <w:rPr>
          <w:rFonts w:asciiTheme="minorHAnsi" w:hAnsiTheme="minorHAnsi" w:cs="Benguiat Frisky ATT"/>
        </w:rPr>
        <w:t xml:space="preserve">     Praying in faith goes hand-in-hand with walking in the Spirit, that is, living in obedience to God’s revealed will. Like Abraham, God will call us (at some time and place) to risk our lives upon His promises, even if we don’t know the eventual outcome of that individual act of obedience.  How can we do this?  By realizing that God will walk with us and will honor our faith with His blessing.</w:t>
      </w:r>
    </w:p>
    <w:p w:rsidR="008B544E" w:rsidRPr="008B544E" w:rsidRDefault="008B544E" w:rsidP="008B544E">
      <w:pPr>
        <w:tabs>
          <w:tab w:val="left" w:pos="37"/>
        </w:tabs>
        <w:rPr>
          <w:rFonts w:asciiTheme="minorHAnsi" w:hAnsiTheme="minorHAnsi" w:cs="Benguiat Frisky ATT"/>
        </w:rPr>
      </w:pPr>
    </w:p>
    <w:p w:rsidR="008B544E" w:rsidRPr="008B544E" w:rsidRDefault="008B544E" w:rsidP="008B544E">
      <w:pPr>
        <w:tabs>
          <w:tab w:val="left" w:pos="37"/>
        </w:tabs>
        <w:ind w:left="720" w:hanging="720"/>
        <w:rPr>
          <w:rFonts w:asciiTheme="minorHAnsi" w:hAnsiTheme="minorHAnsi" w:cs="Benguiat Frisky ATT"/>
        </w:rPr>
      </w:pPr>
      <w:r w:rsidRPr="008B544E">
        <w:rPr>
          <w:rFonts w:asciiTheme="minorHAnsi" w:hAnsiTheme="minorHAnsi" w:cs="Benguiat Frisky ATT"/>
        </w:rPr>
        <w:t>1. We pray from a foundation of obedience.</w:t>
      </w:r>
    </w:p>
    <w:p w:rsidR="008B544E" w:rsidRPr="008B544E" w:rsidRDefault="008B544E" w:rsidP="008B544E">
      <w:pPr>
        <w:tabs>
          <w:tab w:val="left" w:pos="37"/>
        </w:tabs>
        <w:rPr>
          <w:rFonts w:asciiTheme="minorHAnsi" w:hAnsiTheme="minorHAnsi" w:cs="Benguiat Frisky ATT"/>
        </w:rPr>
      </w:pPr>
      <w:r w:rsidRPr="008B544E">
        <w:rPr>
          <w:rFonts w:asciiTheme="minorHAnsi" w:hAnsiTheme="minorHAnsi" w:cs="Benguiat Frisky ATT"/>
        </w:rPr>
        <w:t xml:space="preserve">  </w:t>
      </w:r>
      <w:r w:rsidRPr="008B544E">
        <w:rPr>
          <w:rFonts w:asciiTheme="minorHAnsi" w:hAnsiTheme="minorHAnsi" w:cs="Benguiat Frisky ATT"/>
        </w:rPr>
        <w:tab/>
        <w:t>Beware of the “prayer smokescreen.”  That is, be careful that you are praying not around God’s will, but in it.  When we are liv</w:t>
      </w:r>
      <w:r>
        <w:rPr>
          <w:rFonts w:asciiTheme="minorHAnsi" w:hAnsiTheme="minorHAnsi" w:cs="Benguiat Frisky ATT"/>
        </w:rPr>
        <w:t>ing lives of conscious disobedi</w:t>
      </w:r>
      <w:r w:rsidRPr="008B544E">
        <w:rPr>
          <w:rFonts w:asciiTheme="minorHAnsi" w:hAnsiTheme="minorHAnsi" w:cs="Benguiat Frisky ATT"/>
        </w:rPr>
        <w:t>ence, we need not think that somehow prayer covers the bases. On the other hand, when we are pursuing what we know of God’s will, we can have every confidence that God is hearing and answering desires from His own heart.</w:t>
      </w:r>
    </w:p>
    <w:p w:rsidR="008B544E" w:rsidRPr="008B544E" w:rsidRDefault="008B544E" w:rsidP="008B544E">
      <w:pPr>
        <w:tabs>
          <w:tab w:val="left" w:pos="37"/>
        </w:tabs>
        <w:rPr>
          <w:rFonts w:asciiTheme="minorHAnsi" w:hAnsiTheme="minorHAnsi" w:cs="Benguiat Frisky ATT"/>
        </w:rPr>
      </w:pPr>
      <w:r w:rsidRPr="008B544E">
        <w:rPr>
          <w:rFonts w:asciiTheme="minorHAnsi" w:hAnsiTheme="minorHAnsi" w:cs="Benguiat Frisky ATT"/>
        </w:rPr>
        <w:t xml:space="preserve">  </w:t>
      </w:r>
      <w:r w:rsidRPr="008B544E">
        <w:rPr>
          <w:rFonts w:asciiTheme="minorHAnsi" w:hAnsiTheme="minorHAnsi" w:cs="Benguiat Frisky ATT"/>
        </w:rPr>
        <w:tab/>
        <w:t xml:space="preserve">Scriptures: </w:t>
      </w:r>
      <w:r>
        <w:rPr>
          <w:rFonts w:asciiTheme="minorHAnsi" w:hAnsiTheme="minorHAnsi" w:cs="Benguiat Frisky ATT"/>
        </w:rPr>
        <w:tab/>
      </w:r>
      <w:r w:rsidRPr="008B544E">
        <w:rPr>
          <w:rFonts w:asciiTheme="minorHAnsi" w:hAnsiTheme="minorHAnsi" w:cs="Benguiat Frisky ATT"/>
        </w:rPr>
        <w:t>Psalm 66:16-20; Proverbs 28:9</w:t>
      </w:r>
    </w:p>
    <w:p w:rsidR="008B544E" w:rsidRPr="008B544E" w:rsidRDefault="008B544E" w:rsidP="008B544E">
      <w:pPr>
        <w:tabs>
          <w:tab w:val="left" w:pos="37"/>
        </w:tabs>
        <w:rPr>
          <w:rFonts w:asciiTheme="minorHAnsi" w:hAnsiTheme="minorHAnsi" w:cs="Benguiat Frisky ATT"/>
        </w:rPr>
      </w:pPr>
      <w:r w:rsidRPr="008B544E">
        <w:rPr>
          <w:rFonts w:asciiTheme="minorHAnsi" w:hAnsiTheme="minorHAnsi" w:cs="Benguiat Frisky ATT"/>
        </w:rPr>
        <w:t xml:space="preserve">  </w:t>
      </w:r>
      <w:r w:rsidRPr="008B544E">
        <w:rPr>
          <w:rFonts w:asciiTheme="minorHAnsi" w:hAnsiTheme="minorHAnsi" w:cs="Benguiat Frisky ATT"/>
        </w:rPr>
        <w:tab/>
        <w:t xml:space="preserve">Prayer prompts: </w:t>
      </w:r>
      <w:r>
        <w:rPr>
          <w:rFonts w:asciiTheme="minorHAnsi" w:hAnsiTheme="minorHAnsi" w:cs="Benguiat Frisky ATT"/>
        </w:rPr>
        <w:tab/>
      </w:r>
      <w:r w:rsidRPr="008B544E">
        <w:rPr>
          <w:rFonts w:asciiTheme="minorHAnsi" w:hAnsiTheme="minorHAnsi" w:cs="Benguiat Frisky ATT"/>
        </w:rPr>
        <w:t xml:space="preserve">Father, help me put sin to death in my life. </w:t>
      </w:r>
    </w:p>
    <w:p w:rsidR="008B544E" w:rsidRPr="008B544E" w:rsidRDefault="008B544E" w:rsidP="008B544E">
      <w:pPr>
        <w:tabs>
          <w:tab w:val="left" w:pos="37"/>
        </w:tabs>
        <w:rPr>
          <w:rFonts w:asciiTheme="minorHAnsi" w:hAnsiTheme="minorHAnsi" w:cs="Benguiat Frisky ATT"/>
        </w:rPr>
      </w:pPr>
      <w:r w:rsidRPr="008B544E">
        <w:rPr>
          <w:rFonts w:asciiTheme="minorHAnsi" w:hAnsiTheme="minorHAnsi" w:cs="Benguiat Frisky ATT"/>
        </w:rPr>
        <w:tab/>
      </w:r>
      <w:r w:rsidRPr="008B544E">
        <w:rPr>
          <w:rFonts w:asciiTheme="minorHAnsi" w:hAnsiTheme="minorHAnsi" w:cs="Benguiat Frisky ATT"/>
        </w:rPr>
        <w:tab/>
        <w:t xml:space="preserve">           </w:t>
      </w:r>
      <w:r>
        <w:rPr>
          <w:rFonts w:asciiTheme="minorHAnsi" w:hAnsiTheme="minorHAnsi" w:cs="Benguiat Frisky ATT"/>
        </w:rPr>
        <w:tab/>
      </w:r>
      <w:r>
        <w:rPr>
          <w:rFonts w:asciiTheme="minorHAnsi" w:hAnsiTheme="minorHAnsi" w:cs="Benguiat Frisky ATT"/>
        </w:rPr>
        <w:tab/>
      </w:r>
      <w:r w:rsidRPr="008B544E">
        <w:rPr>
          <w:rFonts w:asciiTheme="minorHAnsi" w:hAnsiTheme="minorHAnsi" w:cs="Benguiat Frisky ATT"/>
        </w:rPr>
        <w:t>Father, help me avoid all that draws me away from you.</w:t>
      </w:r>
    </w:p>
    <w:p w:rsidR="008B544E" w:rsidRPr="008B544E" w:rsidRDefault="008B544E" w:rsidP="008B544E">
      <w:pPr>
        <w:tabs>
          <w:tab w:val="left" w:pos="37"/>
        </w:tabs>
        <w:rPr>
          <w:rFonts w:asciiTheme="minorHAnsi" w:hAnsiTheme="minorHAnsi" w:cs="Benguiat Frisky ATT"/>
        </w:rPr>
      </w:pPr>
      <w:r w:rsidRPr="008B544E">
        <w:rPr>
          <w:rFonts w:asciiTheme="minorHAnsi" w:hAnsiTheme="minorHAnsi" w:cs="Benguiat Frisky ATT"/>
        </w:rPr>
        <w:t xml:space="preserve">                                    </w:t>
      </w:r>
      <w:r>
        <w:rPr>
          <w:rFonts w:asciiTheme="minorHAnsi" w:hAnsiTheme="minorHAnsi" w:cs="Benguiat Frisky ATT"/>
        </w:rPr>
        <w:tab/>
      </w:r>
      <w:r w:rsidRPr="008B544E">
        <w:rPr>
          <w:rFonts w:asciiTheme="minorHAnsi" w:hAnsiTheme="minorHAnsi" w:cs="Benguiat Frisky ATT"/>
          <w:spacing w:val="-2"/>
        </w:rPr>
        <w:t xml:space="preserve">Father, help me live up to my knowledge of you. </w:t>
      </w:r>
    </w:p>
    <w:p w:rsidR="008B544E" w:rsidRPr="008B544E" w:rsidRDefault="008B544E" w:rsidP="008B544E">
      <w:pPr>
        <w:tabs>
          <w:tab w:val="left" w:pos="37"/>
        </w:tabs>
        <w:rPr>
          <w:rFonts w:asciiTheme="minorHAnsi" w:hAnsiTheme="minorHAnsi" w:cs="Benguiat Frisky ATT"/>
        </w:rPr>
      </w:pPr>
    </w:p>
    <w:p w:rsidR="008B544E" w:rsidRPr="008B544E" w:rsidRDefault="008B544E" w:rsidP="008B544E">
      <w:pPr>
        <w:tabs>
          <w:tab w:val="left" w:pos="37"/>
        </w:tabs>
        <w:rPr>
          <w:rFonts w:asciiTheme="minorHAnsi" w:hAnsiTheme="minorHAnsi" w:cs="Benguiat Frisky ATT"/>
        </w:rPr>
      </w:pPr>
      <w:r w:rsidRPr="008B544E">
        <w:rPr>
          <w:rFonts w:asciiTheme="minorHAnsi" w:hAnsiTheme="minorHAnsi" w:cs="Benguiat Frisky ATT"/>
        </w:rPr>
        <w:t xml:space="preserve"> 2. We pray through times of uncertainty, alienation, and impermanence.</w:t>
      </w:r>
    </w:p>
    <w:p w:rsidR="008B544E" w:rsidRPr="008B544E" w:rsidRDefault="008B544E" w:rsidP="008B544E">
      <w:pPr>
        <w:tabs>
          <w:tab w:val="left" w:pos="37"/>
        </w:tabs>
        <w:rPr>
          <w:rFonts w:asciiTheme="minorHAnsi" w:hAnsiTheme="minorHAnsi" w:cs="Benguiat Frisky ATT"/>
        </w:rPr>
      </w:pPr>
      <w:r>
        <w:rPr>
          <w:rFonts w:asciiTheme="minorHAnsi" w:hAnsiTheme="minorHAnsi" w:cs="Benguiat Frisky ATT"/>
        </w:rPr>
        <w:t xml:space="preserve"> </w:t>
      </w:r>
      <w:r>
        <w:rPr>
          <w:rFonts w:asciiTheme="minorHAnsi" w:hAnsiTheme="minorHAnsi" w:cs="Benguiat Frisky ATT"/>
        </w:rPr>
        <w:tab/>
      </w:r>
      <w:r w:rsidRPr="008B544E">
        <w:rPr>
          <w:rFonts w:asciiTheme="minorHAnsi" w:hAnsiTheme="minorHAnsi" w:cs="Benguiat Frisky ATT"/>
        </w:rPr>
        <w:t>Everything in our nature drives us toward the secure, the familiar, the lasting. But Abraham left all of that in his native Ur in order to wander in tents among a strange culture.  Prayer lends inward stability to outward (apparent) insecurity.</w:t>
      </w:r>
    </w:p>
    <w:p w:rsidR="008B544E" w:rsidRDefault="008B544E" w:rsidP="008B544E">
      <w:pPr>
        <w:tabs>
          <w:tab w:val="left" w:pos="37"/>
        </w:tabs>
        <w:rPr>
          <w:rFonts w:asciiTheme="minorHAnsi" w:hAnsiTheme="minorHAnsi" w:cs="Benguiat Frisky ATT"/>
        </w:rPr>
      </w:pPr>
      <w:r w:rsidRPr="008B544E">
        <w:rPr>
          <w:rFonts w:asciiTheme="minorHAnsi" w:hAnsiTheme="minorHAnsi" w:cs="Benguiat Frisky ATT"/>
        </w:rPr>
        <w:t xml:space="preserve">  </w:t>
      </w:r>
      <w:r>
        <w:rPr>
          <w:rFonts w:asciiTheme="minorHAnsi" w:hAnsiTheme="minorHAnsi" w:cs="Benguiat Frisky ATT"/>
        </w:rPr>
        <w:tab/>
      </w:r>
      <w:r w:rsidRPr="008B544E">
        <w:rPr>
          <w:rFonts w:asciiTheme="minorHAnsi" w:hAnsiTheme="minorHAnsi" w:cs="Benguiat Frisky ATT"/>
        </w:rPr>
        <w:t xml:space="preserve">Scriptures: </w:t>
      </w:r>
      <w:r>
        <w:rPr>
          <w:rFonts w:asciiTheme="minorHAnsi" w:hAnsiTheme="minorHAnsi" w:cs="Benguiat Frisky ATT"/>
        </w:rPr>
        <w:tab/>
      </w:r>
      <w:r w:rsidRPr="008B544E">
        <w:rPr>
          <w:rFonts w:asciiTheme="minorHAnsi" w:hAnsiTheme="minorHAnsi" w:cs="Benguiat Frisky ATT"/>
        </w:rPr>
        <w:t>2 Corinthians 4:7-11; Romans 8:35-39</w:t>
      </w:r>
    </w:p>
    <w:p w:rsidR="008B544E" w:rsidRPr="008B544E" w:rsidRDefault="008B544E" w:rsidP="008B544E">
      <w:pPr>
        <w:tabs>
          <w:tab w:val="left" w:pos="37"/>
        </w:tabs>
        <w:rPr>
          <w:rFonts w:asciiTheme="minorHAnsi" w:hAnsiTheme="minorHAnsi" w:cs="Benguiat Frisky ATT"/>
        </w:rPr>
      </w:pPr>
      <w:r w:rsidRPr="008B544E">
        <w:rPr>
          <w:rFonts w:asciiTheme="minorHAnsi" w:hAnsiTheme="minorHAnsi" w:cs="Benguiat Frisky ATT"/>
        </w:rPr>
        <w:t xml:space="preserve">  </w:t>
      </w:r>
      <w:r>
        <w:rPr>
          <w:rFonts w:asciiTheme="minorHAnsi" w:hAnsiTheme="minorHAnsi" w:cs="Benguiat Frisky ATT"/>
        </w:rPr>
        <w:tab/>
      </w:r>
      <w:r w:rsidRPr="008B544E">
        <w:rPr>
          <w:rFonts w:asciiTheme="minorHAnsi" w:hAnsiTheme="minorHAnsi" w:cs="Benguiat Frisky ATT"/>
        </w:rPr>
        <w:t xml:space="preserve">Prayer prompts: </w:t>
      </w:r>
      <w:r>
        <w:rPr>
          <w:rFonts w:asciiTheme="minorHAnsi" w:hAnsiTheme="minorHAnsi" w:cs="Benguiat Frisky ATT"/>
        </w:rPr>
        <w:tab/>
      </w:r>
      <w:r w:rsidRPr="008B544E">
        <w:rPr>
          <w:rFonts w:asciiTheme="minorHAnsi" w:hAnsiTheme="minorHAnsi" w:cs="Benguiat Frisky ATT"/>
        </w:rPr>
        <w:t>Father, remind us that there is security only in your will.</w:t>
      </w:r>
    </w:p>
    <w:p w:rsidR="008B544E" w:rsidRPr="008B544E" w:rsidRDefault="008B544E" w:rsidP="008B544E">
      <w:pPr>
        <w:tabs>
          <w:tab w:val="left" w:pos="37"/>
        </w:tabs>
        <w:rPr>
          <w:rFonts w:asciiTheme="minorHAnsi" w:hAnsiTheme="minorHAnsi" w:cs="Benguiat Frisky ATT"/>
        </w:rPr>
      </w:pPr>
      <w:r w:rsidRPr="008B544E">
        <w:rPr>
          <w:rFonts w:asciiTheme="minorHAnsi" w:hAnsiTheme="minorHAnsi" w:cs="Benguiat Frisky ATT"/>
        </w:rPr>
        <w:tab/>
      </w:r>
      <w:r w:rsidRPr="008B544E">
        <w:rPr>
          <w:rFonts w:asciiTheme="minorHAnsi" w:hAnsiTheme="minorHAnsi" w:cs="Benguiat Frisky ATT"/>
        </w:rPr>
        <w:tab/>
        <w:t xml:space="preserve">           </w:t>
      </w:r>
      <w:r>
        <w:rPr>
          <w:rFonts w:asciiTheme="minorHAnsi" w:hAnsiTheme="minorHAnsi" w:cs="Benguiat Frisky ATT"/>
        </w:rPr>
        <w:tab/>
      </w:r>
      <w:r>
        <w:rPr>
          <w:rFonts w:asciiTheme="minorHAnsi" w:hAnsiTheme="minorHAnsi" w:cs="Benguiat Frisky ATT"/>
        </w:rPr>
        <w:tab/>
      </w:r>
      <w:r w:rsidRPr="008B544E">
        <w:rPr>
          <w:rFonts w:asciiTheme="minorHAnsi" w:hAnsiTheme="minorHAnsi" w:cs="Benguiat Frisky ATT"/>
        </w:rPr>
        <w:t xml:space="preserve">Father, free us from choosing comfort at any price. </w:t>
      </w:r>
    </w:p>
    <w:p w:rsidR="008B544E" w:rsidRPr="008B544E" w:rsidRDefault="008B544E" w:rsidP="008B544E">
      <w:pPr>
        <w:tabs>
          <w:tab w:val="left" w:pos="37"/>
        </w:tabs>
        <w:rPr>
          <w:rFonts w:asciiTheme="minorHAnsi" w:hAnsiTheme="minorHAnsi" w:cs="Benguiat Frisky ATT"/>
        </w:rPr>
      </w:pPr>
      <w:r w:rsidRPr="008B544E">
        <w:rPr>
          <w:rFonts w:asciiTheme="minorHAnsi" w:hAnsiTheme="minorHAnsi" w:cs="Benguiat Frisky ATT"/>
        </w:rPr>
        <w:tab/>
      </w:r>
      <w:r w:rsidRPr="008B544E">
        <w:rPr>
          <w:rFonts w:asciiTheme="minorHAnsi" w:hAnsiTheme="minorHAnsi" w:cs="Benguiat Frisky ATT"/>
        </w:rPr>
        <w:tab/>
        <w:t xml:space="preserve">           </w:t>
      </w:r>
      <w:r>
        <w:rPr>
          <w:rFonts w:asciiTheme="minorHAnsi" w:hAnsiTheme="minorHAnsi" w:cs="Benguiat Frisky ATT"/>
        </w:rPr>
        <w:tab/>
      </w:r>
      <w:r>
        <w:rPr>
          <w:rFonts w:asciiTheme="minorHAnsi" w:hAnsiTheme="minorHAnsi" w:cs="Benguiat Frisky ATT"/>
        </w:rPr>
        <w:tab/>
      </w:r>
      <w:r w:rsidRPr="008B544E">
        <w:rPr>
          <w:rFonts w:asciiTheme="minorHAnsi" w:hAnsiTheme="minorHAnsi" w:cs="Benguiat Frisky ATT"/>
        </w:rPr>
        <w:t xml:space="preserve">Father, help us embrace the adventure of faith.    </w:t>
      </w:r>
    </w:p>
    <w:p w:rsidR="008B544E" w:rsidRPr="008B544E" w:rsidRDefault="008B544E" w:rsidP="008B544E">
      <w:pPr>
        <w:tabs>
          <w:tab w:val="left" w:pos="37"/>
        </w:tabs>
        <w:rPr>
          <w:rFonts w:asciiTheme="minorHAnsi" w:hAnsiTheme="minorHAnsi" w:cs="Benguiat Frisky ATT"/>
        </w:rPr>
      </w:pPr>
      <w:r w:rsidRPr="008B544E">
        <w:rPr>
          <w:rFonts w:asciiTheme="minorHAnsi" w:hAnsiTheme="minorHAnsi" w:cs="Benguiat Frisky ATT"/>
        </w:rPr>
        <w:t xml:space="preserve">  </w:t>
      </w:r>
    </w:p>
    <w:p w:rsidR="008B544E" w:rsidRPr="008B544E" w:rsidRDefault="008B544E" w:rsidP="008B544E">
      <w:pPr>
        <w:tabs>
          <w:tab w:val="left" w:pos="37"/>
        </w:tabs>
        <w:rPr>
          <w:rFonts w:asciiTheme="minorHAnsi" w:hAnsiTheme="minorHAnsi" w:cs="Benguiat Frisky ATT"/>
        </w:rPr>
      </w:pPr>
      <w:r w:rsidRPr="008B544E">
        <w:rPr>
          <w:rFonts w:asciiTheme="minorHAnsi" w:hAnsiTheme="minorHAnsi" w:cs="Benguiat Frisky ATT"/>
        </w:rPr>
        <w:t xml:space="preserve">3. We pray in terms of God’s eternal plan, not just the temporary state of things.  </w:t>
      </w:r>
    </w:p>
    <w:p w:rsidR="008B544E" w:rsidRDefault="008B544E" w:rsidP="008B544E">
      <w:pPr>
        <w:tabs>
          <w:tab w:val="left" w:pos="37"/>
        </w:tabs>
        <w:rPr>
          <w:rFonts w:asciiTheme="minorHAnsi" w:hAnsiTheme="minorHAnsi" w:cs="Benguiat Frisky ATT"/>
        </w:rPr>
      </w:pPr>
      <w:r w:rsidRPr="008B544E">
        <w:rPr>
          <w:rFonts w:asciiTheme="minorHAnsi" w:hAnsiTheme="minorHAnsi" w:cs="Benguiat Frisky ATT"/>
        </w:rPr>
        <w:t xml:space="preserve"> </w:t>
      </w:r>
      <w:r>
        <w:rPr>
          <w:rFonts w:asciiTheme="minorHAnsi" w:hAnsiTheme="minorHAnsi" w:cs="Benguiat Frisky ATT"/>
        </w:rPr>
        <w:tab/>
      </w:r>
      <w:r w:rsidRPr="008B544E">
        <w:rPr>
          <w:rFonts w:asciiTheme="minorHAnsi" w:hAnsiTheme="minorHAnsi" w:cs="Benguiat Frisky ATT"/>
        </w:rPr>
        <w:t xml:space="preserve">Even though Abraham and company “toured” the Promised Land, he knew that ultimately NO EARTHLY MANMADE CITY was his inheritance. And it is not ours, either, since believers ARE the New Jerusalem of Revelation 21. </w:t>
      </w:r>
    </w:p>
    <w:p w:rsidR="008B544E" w:rsidRPr="008B544E" w:rsidRDefault="008B544E" w:rsidP="008B544E">
      <w:pPr>
        <w:tabs>
          <w:tab w:val="left" w:pos="37"/>
        </w:tabs>
        <w:rPr>
          <w:rFonts w:asciiTheme="minorHAnsi" w:hAnsiTheme="minorHAnsi" w:cs="Benguiat Frisky ATT"/>
        </w:rPr>
      </w:pPr>
      <w:r w:rsidRPr="008B544E">
        <w:rPr>
          <w:rFonts w:asciiTheme="minorHAnsi" w:hAnsiTheme="minorHAnsi" w:cs="Benguiat Frisky ATT"/>
        </w:rPr>
        <w:tab/>
      </w:r>
      <w:r>
        <w:rPr>
          <w:rFonts w:asciiTheme="minorHAnsi" w:hAnsiTheme="minorHAnsi" w:cs="Benguiat Frisky ATT"/>
        </w:rPr>
        <w:tab/>
      </w:r>
      <w:r w:rsidRPr="008B544E">
        <w:rPr>
          <w:rFonts w:asciiTheme="minorHAnsi" w:hAnsiTheme="minorHAnsi" w:cs="Benguiat Frisky ATT"/>
        </w:rPr>
        <w:t xml:space="preserve">Scriptures: </w:t>
      </w:r>
      <w:r>
        <w:rPr>
          <w:rFonts w:asciiTheme="minorHAnsi" w:hAnsiTheme="minorHAnsi" w:cs="Benguiat Frisky ATT"/>
        </w:rPr>
        <w:tab/>
      </w:r>
      <w:r w:rsidRPr="008B544E">
        <w:rPr>
          <w:rFonts w:asciiTheme="minorHAnsi" w:hAnsiTheme="minorHAnsi" w:cs="Benguiat Frisky ATT"/>
        </w:rPr>
        <w:t xml:space="preserve">Hebrews 12:22-24; 13:14; Revelation 3:12; 21:2, 10                                    </w:t>
      </w:r>
    </w:p>
    <w:p w:rsidR="008B544E" w:rsidRDefault="008B544E" w:rsidP="008B544E">
      <w:pPr>
        <w:tabs>
          <w:tab w:val="left" w:pos="37"/>
        </w:tabs>
        <w:rPr>
          <w:rFonts w:asciiTheme="minorHAnsi" w:hAnsiTheme="minorHAnsi" w:cs="Benguiat Frisky ATT"/>
        </w:rPr>
      </w:pPr>
      <w:r w:rsidRPr="008B544E">
        <w:rPr>
          <w:rFonts w:asciiTheme="minorHAnsi" w:hAnsiTheme="minorHAnsi" w:cs="Benguiat Frisky ATT"/>
        </w:rPr>
        <w:tab/>
      </w:r>
      <w:r>
        <w:rPr>
          <w:rFonts w:asciiTheme="minorHAnsi" w:hAnsiTheme="minorHAnsi" w:cs="Benguiat Frisky ATT"/>
        </w:rPr>
        <w:tab/>
      </w:r>
      <w:r w:rsidRPr="008B544E">
        <w:rPr>
          <w:rFonts w:asciiTheme="minorHAnsi" w:hAnsiTheme="minorHAnsi" w:cs="Benguiat Frisky ATT"/>
        </w:rPr>
        <w:t xml:space="preserve">Prayer prompts: </w:t>
      </w:r>
      <w:r>
        <w:rPr>
          <w:rFonts w:asciiTheme="minorHAnsi" w:hAnsiTheme="minorHAnsi" w:cs="Benguiat Frisky ATT"/>
        </w:rPr>
        <w:tab/>
      </w:r>
      <w:r w:rsidRPr="008B544E">
        <w:rPr>
          <w:rFonts w:asciiTheme="minorHAnsi" w:hAnsiTheme="minorHAnsi" w:cs="Benguiat Frisky ATT"/>
        </w:rPr>
        <w:t xml:space="preserve">Father, help me remember that my home is not here.   </w:t>
      </w:r>
    </w:p>
    <w:p w:rsidR="008B544E" w:rsidRDefault="008B544E" w:rsidP="008B544E">
      <w:pPr>
        <w:tabs>
          <w:tab w:val="left" w:pos="37"/>
        </w:tabs>
        <w:rPr>
          <w:rFonts w:asciiTheme="minorHAnsi" w:hAnsiTheme="minorHAnsi" w:cs="Benguiat Frisky ATT"/>
        </w:rPr>
      </w:pPr>
      <w:r>
        <w:rPr>
          <w:rFonts w:asciiTheme="minorHAnsi" w:hAnsiTheme="minorHAnsi" w:cs="Benguiat Frisky ATT"/>
        </w:rPr>
        <w:tab/>
      </w:r>
      <w:r w:rsidRPr="008B544E">
        <w:rPr>
          <w:rFonts w:asciiTheme="minorHAnsi" w:hAnsiTheme="minorHAnsi" w:cs="Benguiat Frisky ATT"/>
        </w:rPr>
        <w:t xml:space="preserve">                            </w:t>
      </w:r>
      <w:r w:rsidRPr="008B544E">
        <w:rPr>
          <w:rFonts w:asciiTheme="minorHAnsi" w:hAnsiTheme="minorHAnsi" w:cs="Benguiat Frisky ATT"/>
        </w:rPr>
        <w:tab/>
        <w:t xml:space="preserve">          </w:t>
      </w:r>
      <w:r>
        <w:rPr>
          <w:rFonts w:asciiTheme="minorHAnsi" w:hAnsiTheme="minorHAnsi" w:cs="Benguiat Frisky ATT"/>
        </w:rPr>
        <w:tab/>
      </w:r>
      <w:r w:rsidRPr="008B544E">
        <w:rPr>
          <w:rFonts w:asciiTheme="minorHAnsi" w:hAnsiTheme="minorHAnsi" w:cs="Benguiat Frisky ATT"/>
        </w:rPr>
        <w:t xml:space="preserve">Father, let me trust You to establish your Kingdom.                       </w:t>
      </w:r>
      <w:r w:rsidRPr="008B544E">
        <w:rPr>
          <w:rFonts w:asciiTheme="minorHAnsi" w:hAnsiTheme="minorHAnsi" w:cs="Benguiat Frisky ATT"/>
        </w:rPr>
        <w:tab/>
        <w:t xml:space="preserve">           </w:t>
      </w:r>
    </w:p>
    <w:p w:rsidR="008B544E" w:rsidRPr="008B544E" w:rsidRDefault="008B544E" w:rsidP="008B544E">
      <w:pPr>
        <w:tabs>
          <w:tab w:val="left" w:pos="37"/>
        </w:tabs>
        <w:rPr>
          <w:rFonts w:asciiTheme="minorHAnsi" w:hAnsiTheme="minorHAnsi" w:cs="Benguiat Frisky ATT"/>
        </w:rPr>
      </w:pPr>
      <w:r>
        <w:rPr>
          <w:rFonts w:asciiTheme="minorHAnsi" w:hAnsiTheme="minorHAnsi" w:cs="Benguiat Frisky ATT"/>
        </w:rPr>
        <w:tab/>
      </w:r>
      <w:r>
        <w:rPr>
          <w:rFonts w:asciiTheme="minorHAnsi" w:hAnsiTheme="minorHAnsi" w:cs="Benguiat Frisky ATT"/>
        </w:rPr>
        <w:tab/>
      </w:r>
      <w:r>
        <w:rPr>
          <w:rFonts w:asciiTheme="minorHAnsi" w:hAnsiTheme="minorHAnsi" w:cs="Benguiat Frisky ATT"/>
        </w:rPr>
        <w:tab/>
      </w:r>
      <w:r>
        <w:rPr>
          <w:rFonts w:asciiTheme="minorHAnsi" w:hAnsiTheme="minorHAnsi" w:cs="Benguiat Frisky ATT"/>
        </w:rPr>
        <w:tab/>
      </w:r>
      <w:r w:rsidRPr="008B544E">
        <w:rPr>
          <w:rFonts w:asciiTheme="minorHAnsi" w:hAnsiTheme="minorHAnsi" w:cs="Benguiat Frisky ATT"/>
        </w:rPr>
        <w:t xml:space="preserve">Father, help me love life but not The World.                                           </w:t>
      </w:r>
      <w:r w:rsidRPr="008B544E">
        <w:rPr>
          <w:rFonts w:asciiTheme="minorHAnsi" w:hAnsiTheme="minorHAnsi" w:cs="Benguiat Frisky ATT"/>
        </w:rPr>
        <w:tab/>
      </w:r>
      <w:r w:rsidRPr="008B544E">
        <w:rPr>
          <w:rFonts w:asciiTheme="minorHAnsi" w:hAnsiTheme="minorHAnsi" w:cs="Benguiat Frisky ATT"/>
        </w:rPr>
        <w:tab/>
      </w:r>
      <w:r w:rsidRPr="008B544E">
        <w:rPr>
          <w:rFonts w:asciiTheme="minorHAnsi" w:hAnsiTheme="minorHAnsi" w:cs="Benguiat Frisky ATT"/>
        </w:rPr>
        <w:tab/>
      </w:r>
      <w:r w:rsidRPr="008B544E">
        <w:rPr>
          <w:rFonts w:asciiTheme="minorHAnsi" w:hAnsiTheme="minorHAnsi" w:cs="Benguiat Frisky ATT"/>
        </w:rPr>
        <w:tab/>
      </w:r>
      <w:r w:rsidRPr="008B544E">
        <w:rPr>
          <w:rFonts w:asciiTheme="minorHAnsi" w:hAnsiTheme="minorHAnsi" w:cs="Benguiat Frisky ATT"/>
        </w:rPr>
        <w:tab/>
      </w:r>
    </w:p>
    <w:p w:rsidR="008B544E" w:rsidRDefault="008B544E" w:rsidP="008B544E">
      <w:pPr>
        <w:tabs>
          <w:tab w:val="left" w:pos="37"/>
        </w:tabs>
        <w:jc w:val="center"/>
        <w:rPr>
          <w:rFonts w:asciiTheme="minorHAnsi" w:hAnsiTheme="minorHAnsi" w:cs="Benguiat Frisky ATT"/>
        </w:rPr>
      </w:pPr>
    </w:p>
    <w:p w:rsidR="008B544E" w:rsidRDefault="008B544E" w:rsidP="008B544E">
      <w:pPr>
        <w:tabs>
          <w:tab w:val="left" w:pos="37"/>
        </w:tabs>
        <w:jc w:val="center"/>
        <w:rPr>
          <w:rFonts w:asciiTheme="minorHAnsi" w:hAnsiTheme="minorHAnsi" w:cs="Benguiat Frisky ATT"/>
        </w:rPr>
      </w:pPr>
    </w:p>
    <w:p w:rsidR="008B544E" w:rsidRDefault="008B544E" w:rsidP="008B544E">
      <w:pPr>
        <w:tabs>
          <w:tab w:val="left" w:pos="37"/>
        </w:tabs>
        <w:jc w:val="center"/>
        <w:rPr>
          <w:rFonts w:asciiTheme="minorHAnsi" w:hAnsiTheme="minorHAnsi" w:cs="Benguiat Frisky ATT"/>
        </w:rPr>
      </w:pPr>
    </w:p>
    <w:p w:rsidR="008B544E" w:rsidRDefault="008B544E" w:rsidP="008B544E">
      <w:pPr>
        <w:tabs>
          <w:tab w:val="left" w:pos="37"/>
        </w:tabs>
        <w:jc w:val="center"/>
        <w:rPr>
          <w:rFonts w:asciiTheme="minorHAnsi" w:hAnsiTheme="minorHAnsi" w:cs="Benguiat Frisky ATT"/>
        </w:rPr>
      </w:pPr>
    </w:p>
    <w:p w:rsidR="008B544E" w:rsidRDefault="008B544E" w:rsidP="008B544E">
      <w:pPr>
        <w:tabs>
          <w:tab w:val="left" w:pos="37"/>
        </w:tabs>
        <w:jc w:val="center"/>
        <w:rPr>
          <w:rFonts w:asciiTheme="minorHAnsi" w:hAnsiTheme="minorHAnsi" w:cs="Benguiat Frisky ATT"/>
        </w:rPr>
      </w:pPr>
    </w:p>
    <w:p w:rsidR="008B544E" w:rsidRDefault="008B544E" w:rsidP="008B544E">
      <w:pPr>
        <w:tabs>
          <w:tab w:val="left" w:pos="37"/>
        </w:tabs>
        <w:jc w:val="center"/>
        <w:rPr>
          <w:rFonts w:asciiTheme="minorHAnsi" w:hAnsiTheme="minorHAnsi" w:cs="Benguiat Frisky ATT"/>
        </w:rPr>
      </w:pPr>
    </w:p>
    <w:p w:rsidR="008B544E" w:rsidRPr="008B544E" w:rsidRDefault="008B544E" w:rsidP="008B544E">
      <w:pPr>
        <w:tabs>
          <w:tab w:val="left" w:pos="37"/>
        </w:tabs>
        <w:jc w:val="center"/>
        <w:rPr>
          <w:rFonts w:asciiTheme="minorHAnsi" w:hAnsiTheme="minorHAnsi" w:cs="Benguiat Frisky ATT"/>
        </w:rPr>
      </w:pPr>
      <w:r w:rsidRPr="008B544E">
        <w:rPr>
          <w:rFonts w:asciiTheme="minorHAnsi" w:hAnsiTheme="minorHAnsi" w:cs="Benguiat Frisky ATT"/>
        </w:rPr>
        <w:lastRenderedPageBreak/>
        <w:t xml:space="preserve">Let’s pray. . .  A Model Prayer for Pilgrims  Psalm 122 (ESV)    </w:t>
      </w:r>
    </w:p>
    <w:p w:rsidR="008B544E" w:rsidRDefault="008B544E" w:rsidP="008B544E">
      <w:pPr>
        <w:tabs>
          <w:tab w:val="left" w:pos="37"/>
        </w:tabs>
        <w:rPr>
          <w:rFonts w:asciiTheme="minorHAnsi" w:hAnsiTheme="minorHAnsi"/>
        </w:rPr>
      </w:pPr>
    </w:p>
    <w:p w:rsidR="008B544E" w:rsidRPr="008B544E" w:rsidRDefault="008B544E" w:rsidP="008B544E">
      <w:pPr>
        <w:tabs>
          <w:tab w:val="left" w:pos="37"/>
        </w:tabs>
        <w:rPr>
          <w:rFonts w:asciiTheme="minorHAnsi" w:hAnsiTheme="minorHAnsi"/>
        </w:rPr>
        <w:sectPr w:rsidR="008B544E" w:rsidRPr="008B544E" w:rsidSect="008B544E">
          <w:footerReference w:type="default" r:id="rId7"/>
          <w:type w:val="continuous"/>
          <w:pgSz w:w="12240" w:h="15840" w:orient="landscape" w:code="1"/>
          <w:pgMar w:top="1440" w:right="1080" w:bottom="1440" w:left="1080" w:header="1440" w:footer="576" w:gutter="0"/>
          <w:cols w:space="720"/>
          <w:docGrid w:linePitch="272"/>
        </w:sectPr>
      </w:pPr>
    </w:p>
    <w:p w:rsidR="008B544E" w:rsidRDefault="008B544E" w:rsidP="008B544E">
      <w:pPr>
        <w:tabs>
          <w:tab w:val="left" w:pos="37"/>
        </w:tabs>
        <w:spacing w:line="215" w:lineRule="auto"/>
        <w:jc w:val="center"/>
        <w:rPr>
          <w:rFonts w:asciiTheme="minorHAnsi" w:hAnsiTheme="minorHAnsi" w:cs="Benguiat Frisky ATT"/>
          <w:smallCaps/>
        </w:rPr>
      </w:pPr>
      <w:r w:rsidRPr="008B544E">
        <w:rPr>
          <w:rFonts w:asciiTheme="minorHAnsi" w:hAnsiTheme="minorHAnsi" w:cs="Benguiat Frisky ATT"/>
          <w:smallCaps/>
        </w:rPr>
        <w:lastRenderedPageBreak/>
        <w:t xml:space="preserve">A Song of Ascents. Of David. </w:t>
      </w:r>
    </w:p>
    <w:p w:rsidR="008B544E" w:rsidRPr="008B544E" w:rsidRDefault="008B544E" w:rsidP="008B544E">
      <w:pPr>
        <w:tabs>
          <w:tab w:val="left" w:pos="37"/>
        </w:tabs>
        <w:spacing w:line="215" w:lineRule="auto"/>
        <w:jc w:val="center"/>
        <w:rPr>
          <w:rFonts w:asciiTheme="minorHAnsi" w:hAnsiTheme="minorHAnsi" w:cs="Benguiat Frisky ATT"/>
        </w:rPr>
      </w:pPr>
    </w:p>
    <w:p w:rsidR="008B544E" w:rsidRPr="008B544E" w:rsidRDefault="008B544E" w:rsidP="008B544E">
      <w:pPr>
        <w:tabs>
          <w:tab w:val="left" w:pos="-18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Theme="minorHAnsi" w:hAnsiTheme="minorHAnsi" w:cs="Benguiat Frisky ATT"/>
        </w:rPr>
      </w:pPr>
      <w:r w:rsidRPr="008B544E">
        <w:rPr>
          <w:rFonts w:asciiTheme="minorHAnsi" w:hAnsiTheme="minorHAnsi" w:cs="Benguiat Frisky ATT"/>
        </w:rPr>
        <w:t>I was glad when they said to me,</w:t>
      </w:r>
    </w:p>
    <w:p w:rsidR="008B544E" w:rsidRPr="008B544E" w:rsidRDefault="008B544E" w:rsidP="008B544E">
      <w:pPr>
        <w:tabs>
          <w:tab w:val="left" w:pos="-18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Theme="minorHAnsi" w:hAnsiTheme="minorHAnsi" w:cs="Benguiat Frisky ATT"/>
        </w:rPr>
      </w:pPr>
      <w:r w:rsidRPr="008B544E">
        <w:rPr>
          <w:rFonts w:asciiTheme="minorHAnsi" w:hAnsiTheme="minorHAnsi" w:cs="Benguiat Frisky ATT"/>
        </w:rPr>
        <w:t xml:space="preserve">“Let us go to the house of the </w:t>
      </w:r>
      <w:r w:rsidRPr="008B544E">
        <w:rPr>
          <w:rFonts w:asciiTheme="minorHAnsi" w:hAnsiTheme="minorHAnsi" w:cs="Benguiat Frisky ATT"/>
          <w:smallCaps/>
        </w:rPr>
        <w:t>Lord</w:t>
      </w:r>
      <w:r w:rsidRPr="008B544E">
        <w:rPr>
          <w:rFonts w:asciiTheme="minorHAnsi" w:hAnsiTheme="minorHAnsi" w:cs="Benguiat Frisky ATT"/>
        </w:rPr>
        <w:t>!”</w:t>
      </w:r>
    </w:p>
    <w:p w:rsidR="008B544E" w:rsidRPr="008B544E" w:rsidRDefault="008B544E" w:rsidP="008B544E">
      <w:pPr>
        <w:tabs>
          <w:tab w:val="left" w:pos="-18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Theme="minorHAnsi" w:hAnsiTheme="minorHAnsi" w:cs="Benguiat Frisky ATT"/>
        </w:rPr>
      </w:pPr>
      <w:r w:rsidRPr="008B544E">
        <w:rPr>
          <w:rFonts w:asciiTheme="minorHAnsi" w:hAnsiTheme="minorHAnsi" w:cs="Benguiat Frisky ATT"/>
          <w:vertAlign w:val="superscript"/>
        </w:rPr>
        <w:t>2</w:t>
      </w:r>
      <w:r w:rsidRPr="008B544E">
        <w:rPr>
          <w:rFonts w:asciiTheme="minorHAnsi" w:hAnsiTheme="minorHAnsi" w:cs="Benguiat Frisky ATT"/>
        </w:rPr>
        <w:t xml:space="preserve"> Our feet have been standing</w:t>
      </w:r>
    </w:p>
    <w:p w:rsidR="008B544E" w:rsidRPr="008B544E" w:rsidRDefault="008B544E" w:rsidP="008B544E">
      <w:pPr>
        <w:tabs>
          <w:tab w:val="left" w:pos="-18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Theme="minorHAnsi" w:hAnsiTheme="minorHAnsi" w:cs="Benguiat Frisky ATT"/>
        </w:rPr>
      </w:pPr>
      <w:r w:rsidRPr="008B544E">
        <w:rPr>
          <w:rFonts w:asciiTheme="minorHAnsi" w:hAnsiTheme="minorHAnsi" w:cs="Benguiat Frisky ATT"/>
        </w:rPr>
        <w:t>within your gates, O Jerusalem!</w:t>
      </w:r>
    </w:p>
    <w:p w:rsidR="008B544E" w:rsidRPr="008B544E" w:rsidRDefault="008B544E" w:rsidP="008B544E">
      <w:pPr>
        <w:tabs>
          <w:tab w:val="left" w:pos="-18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Theme="minorHAnsi" w:hAnsiTheme="minorHAnsi" w:cs="Benguiat Frisky ATT"/>
        </w:rPr>
      </w:pPr>
      <w:r w:rsidRPr="008B544E">
        <w:rPr>
          <w:rFonts w:asciiTheme="minorHAnsi" w:hAnsiTheme="minorHAnsi" w:cs="Benguiat Frisky ATT"/>
        </w:rPr>
        <w:t>3 Jerusalem—built as a city</w:t>
      </w:r>
    </w:p>
    <w:p w:rsidR="008B544E" w:rsidRPr="008B544E" w:rsidRDefault="008B544E" w:rsidP="008B544E">
      <w:pPr>
        <w:tabs>
          <w:tab w:val="left" w:pos="-18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Theme="minorHAnsi" w:hAnsiTheme="minorHAnsi" w:cs="Benguiat Frisky ATT"/>
        </w:rPr>
      </w:pPr>
      <w:r w:rsidRPr="008B544E">
        <w:rPr>
          <w:rFonts w:asciiTheme="minorHAnsi" w:hAnsiTheme="minorHAnsi" w:cs="Benguiat Frisky ATT"/>
        </w:rPr>
        <w:t>that is bound firmly together,</w:t>
      </w:r>
    </w:p>
    <w:p w:rsidR="008B544E" w:rsidRPr="008B544E" w:rsidRDefault="008B544E" w:rsidP="008B544E">
      <w:pPr>
        <w:tabs>
          <w:tab w:val="left" w:pos="-18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Theme="minorHAnsi" w:hAnsiTheme="minorHAnsi" w:cs="Benguiat Frisky ATT"/>
        </w:rPr>
      </w:pPr>
      <w:r w:rsidRPr="008B544E">
        <w:rPr>
          <w:rFonts w:asciiTheme="minorHAnsi" w:hAnsiTheme="minorHAnsi" w:cs="Benguiat Frisky ATT"/>
          <w:vertAlign w:val="superscript"/>
        </w:rPr>
        <w:t>4</w:t>
      </w:r>
      <w:r w:rsidRPr="008B544E">
        <w:rPr>
          <w:rFonts w:asciiTheme="minorHAnsi" w:hAnsiTheme="minorHAnsi" w:cs="Benguiat Frisky ATT"/>
        </w:rPr>
        <w:t xml:space="preserve"> to which the tribes go up,</w:t>
      </w:r>
    </w:p>
    <w:p w:rsidR="008B544E" w:rsidRPr="008B544E" w:rsidRDefault="008B544E" w:rsidP="008B544E">
      <w:pPr>
        <w:tabs>
          <w:tab w:val="left" w:pos="-18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Theme="minorHAnsi" w:hAnsiTheme="minorHAnsi" w:cs="Benguiat Frisky ATT"/>
        </w:rPr>
      </w:pPr>
      <w:r w:rsidRPr="008B544E">
        <w:rPr>
          <w:rFonts w:asciiTheme="minorHAnsi" w:hAnsiTheme="minorHAnsi" w:cs="Benguiat Frisky ATT"/>
        </w:rPr>
        <w:t xml:space="preserve">the tribes of the </w:t>
      </w:r>
      <w:r w:rsidRPr="008B544E">
        <w:rPr>
          <w:rFonts w:asciiTheme="minorHAnsi" w:hAnsiTheme="minorHAnsi" w:cs="Benguiat Frisky ATT"/>
          <w:smallCaps/>
        </w:rPr>
        <w:t>Lord</w:t>
      </w:r>
      <w:r w:rsidRPr="008B544E">
        <w:rPr>
          <w:rFonts w:asciiTheme="minorHAnsi" w:hAnsiTheme="minorHAnsi" w:cs="Benguiat Frisky ATT"/>
        </w:rPr>
        <w:t>,</w:t>
      </w:r>
    </w:p>
    <w:p w:rsidR="008B544E" w:rsidRPr="008B544E" w:rsidRDefault="008B544E" w:rsidP="008B544E">
      <w:pPr>
        <w:tabs>
          <w:tab w:val="left" w:pos="-18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Theme="minorHAnsi" w:hAnsiTheme="minorHAnsi" w:cs="Benguiat Frisky ATT"/>
        </w:rPr>
      </w:pPr>
      <w:r w:rsidRPr="008B544E">
        <w:rPr>
          <w:rFonts w:asciiTheme="minorHAnsi" w:hAnsiTheme="minorHAnsi" w:cs="Benguiat Frisky ATT"/>
        </w:rPr>
        <w:t>as was decreed for Israel,</w:t>
      </w:r>
    </w:p>
    <w:p w:rsidR="008B544E" w:rsidRPr="008B544E" w:rsidRDefault="008B544E" w:rsidP="008B544E">
      <w:pPr>
        <w:tabs>
          <w:tab w:val="left" w:pos="-18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Theme="minorHAnsi" w:hAnsiTheme="minorHAnsi" w:cs="Benguiat Frisky ATT"/>
        </w:rPr>
      </w:pPr>
      <w:r w:rsidRPr="008B544E">
        <w:rPr>
          <w:rFonts w:asciiTheme="minorHAnsi" w:hAnsiTheme="minorHAnsi" w:cs="Benguiat Frisky ATT"/>
        </w:rPr>
        <w:t xml:space="preserve">to give thanks to the name of the </w:t>
      </w:r>
      <w:r w:rsidRPr="008B544E">
        <w:rPr>
          <w:rFonts w:asciiTheme="minorHAnsi" w:hAnsiTheme="minorHAnsi" w:cs="Benguiat Frisky ATT"/>
          <w:smallCaps/>
        </w:rPr>
        <w:t>Lord</w:t>
      </w:r>
      <w:r w:rsidRPr="008B544E">
        <w:rPr>
          <w:rFonts w:asciiTheme="minorHAnsi" w:hAnsiTheme="minorHAnsi" w:cs="Benguiat Frisky ATT"/>
        </w:rPr>
        <w:t>.</w:t>
      </w:r>
    </w:p>
    <w:p w:rsidR="008B544E" w:rsidRPr="008B544E" w:rsidRDefault="008B544E" w:rsidP="008B544E">
      <w:pPr>
        <w:tabs>
          <w:tab w:val="left" w:pos="-18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Theme="minorHAnsi" w:hAnsiTheme="minorHAnsi" w:cs="Benguiat Frisky ATT"/>
        </w:rPr>
      </w:pPr>
      <w:r w:rsidRPr="008B544E">
        <w:rPr>
          <w:rFonts w:asciiTheme="minorHAnsi" w:hAnsiTheme="minorHAnsi" w:cs="Benguiat Frisky ATT"/>
          <w:vertAlign w:val="superscript"/>
        </w:rPr>
        <w:t>5</w:t>
      </w:r>
      <w:r w:rsidRPr="008B544E">
        <w:rPr>
          <w:rFonts w:asciiTheme="minorHAnsi" w:hAnsiTheme="minorHAnsi" w:cs="Benguiat Frisky ATT"/>
        </w:rPr>
        <w:t xml:space="preserve"> There thrones for judgment were set,</w:t>
      </w:r>
    </w:p>
    <w:p w:rsidR="008B544E" w:rsidRPr="008B544E" w:rsidRDefault="008B544E" w:rsidP="008B544E">
      <w:pPr>
        <w:tabs>
          <w:tab w:val="left" w:pos="-18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Theme="minorHAnsi" w:hAnsiTheme="minorHAnsi" w:cs="Benguiat Frisky ATT"/>
        </w:rPr>
      </w:pPr>
      <w:r w:rsidRPr="008B544E">
        <w:rPr>
          <w:rFonts w:asciiTheme="minorHAnsi" w:hAnsiTheme="minorHAnsi" w:cs="Benguiat Frisky ATT"/>
        </w:rPr>
        <w:t>the thrones of the house of David.</w:t>
      </w:r>
    </w:p>
    <w:p w:rsidR="008B544E" w:rsidRPr="008B544E" w:rsidRDefault="008B544E" w:rsidP="008B544E">
      <w:pPr>
        <w:tabs>
          <w:tab w:val="left" w:pos="-180"/>
          <w:tab w:val="left" w:pos="0"/>
          <w:tab w:val="left" w:pos="579"/>
          <w:tab w:val="left" w:pos="849"/>
          <w:tab w:val="left" w:pos="219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rPr>
          <w:rFonts w:asciiTheme="minorHAnsi" w:hAnsiTheme="minorHAnsi" w:cs="Benguiat Frisky ATT"/>
        </w:rPr>
      </w:pPr>
      <w:r w:rsidRPr="008B544E">
        <w:rPr>
          <w:rFonts w:asciiTheme="minorHAnsi" w:hAnsiTheme="minorHAnsi" w:cs="Benguiat Frisky ATT"/>
          <w:vertAlign w:val="superscript"/>
        </w:rPr>
        <w:t>6</w:t>
      </w:r>
      <w:r w:rsidRPr="008B544E">
        <w:rPr>
          <w:rFonts w:asciiTheme="minorHAnsi" w:hAnsiTheme="minorHAnsi" w:cs="Benguiat Frisky ATT"/>
        </w:rPr>
        <w:t xml:space="preserve"> Pray for the peace of Jerusalem!</w:t>
      </w:r>
    </w:p>
    <w:p w:rsidR="008B544E" w:rsidRPr="008B544E" w:rsidRDefault="008B544E" w:rsidP="008B544E">
      <w:pPr>
        <w:tabs>
          <w:tab w:val="left" w:pos="-180"/>
          <w:tab w:val="left" w:pos="0"/>
          <w:tab w:val="left" w:pos="579"/>
          <w:tab w:val="left" w:pos="849"/>
          <w:tab w:val="left" w:pos="219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rPr>
          <w:rFonts w:asciiTheme="minorHAnsi" w:hAnsiTheme="minorHAnsi" w:cs="Benguiat Frisky ATT"/>
        </w:rPr>
      </w:pPr>
      <w:r w:rsidRPr="008B544E">
        <w:rPr>
          <w:rFonts w:asciiTheme="minorHAnsi" w:hAnsiTheme="minorHAnsi" w:cs="Benguiat Frisky ATT"/>
        </w:rPr>
        <w:t>“May they be secure who love</w:t>
      </w:r>
    </w:p>
    <w:p w:rsidR="008B544E" w:rsidRPr="008B544E" w:rsidRDefault="008B544E" w:rsidP="008B544E">
      <w:pPr>
        <w:tabs>
          <w:tab w:val="left" w:pos="-180"/>
          <w:tab w:val="left" w:pos="0"/>
          <w:tab w:val="left" w:pos="579"/>
          <w:tab w:val="left" w:pos="849"/>
          <w:tab w:val="left" w:pos="219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rPr>
          <w:rFonts w:asciiTheme="minorHAnsi" w:hAnsiTheme="minorHAnsi" w:cs="Benguiat Frisky ATT"/>
        </w:rPr>
      </w:pPr>
      <w:r w:rsidRPr="008B544E">
        <w:rPr>
          <w:rFonts w:asciiTheme="minorHAnsi" w:hAnsiTheme="minorHAnsi" w:cs="Benguiat Frisky ATT"/>
        </w:rPr>
        <w:t>you!</w:t>
      </w:r>
    </w:p>
    <w:p w:rsidR="008B544E" w:rsidRPr="008B544E" w:rsidRDefault="008B544E" w:rsidP="008B544E">
      <w:pPr>
        <w:tabs>
          <w:tab w:val="left" w:pos="-180"/>
          <w:tab w:val="left" w:pos="0"/>
          <w:tab w:val="left" w:pos="579"/>
          <w:tab w:val="left" w:pos="849"/>
          <w:tab w:val="left" w:pos="219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rPr>
          <w:rFonts w:asciiTheme="minorHAnsi" w:hAnsiTheme="minorHAnsi" w:cs="Benguiat Frisky ATT"/>
        </w:rPr>
      </w:pPr>
      <w:r w:rsidRPr="008B544E">
        <w:rPr>
          <w:rFonts w:asciiTheme="minorHAnsi" w:hAnsiTheme="minorHAnsi" w:cs="Benguiat Frisky ATT"/>
          <w:vertAlign w:val="superscript"/>
        </w:rPr>
        <w:t>7</w:t>
      </w:r>
      <w:r w:rsidRPr="008B544E">
        <w:rPr>
          <w:rFonts w:asciiTheme="minorHAnsi" w:hAnsiTheme="minorHAnsi" w:cs="Benguiat Frisky ATT"/>
        </w:rPr>
        <w:t xml:space="preserve"> Peace be within your walls</w:t>
      </w:r>
    </w:p>
    <w:p w:rsidR="008B544E" w:rsidRPr="008B544E" w:rsidRDefault="008B544E" w:rsidP="008B544E">
      <w:pPr>
        <w:tabs>
          <w:tab w:val="left" w:pos="-180"/>
          <w:tab w:val="left" w:pos="0"/>
          <w:tab w:val="left" w:pos="579"/>
          <w:tab w:val="left" w:pos="849"/>
          <w:tab w:val="left" w:pos="219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rPr>
          <w:rFonts w:asciiTheme="minorHAnsi" w:hAnsiTheme="minorHAnsi" w:cs="Benguiat Frisky ATT"/>
        </w:rPr>
      </w:pPr>
      <w:r w:rsidRPr="008B544E">
        <w:rPr>
          <w:rFonts w:asciiTheme="minorHAnsi" w:hAnsiTheme="minorHAnsi" w:cs="Benguiat Frisky ATT"/>
        </w:rPr>
        <w:t>and security within your towers!”</w:t>
      </w:r>
    </w:p>
    <w:p w:rsidR="008B544E" w:rsidRPr="008B544E" w:rsidRDefault="008B544E" w:rsidP="008B544E">
      <w:pPr>
        <w:tabs>
          <w:tab w:val="left" w:pos="-180"/>
          <w:tab w:val="left" w:pos="0"/>
          <w:tab w:val="left" w:pos="579"/>
          <w:tab w:val="left" w:pos="849"/>
          <w:tab w:val="left" w:pos="219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rPr>
          <w:rFonts w:asciiTheme="minorHAnsi" w:hAnsiTheme="minorHAnsi" w:cs="Benguiat Frisky ATT"/>
        </w:rPr>
      </w:pPr>
      <w:r w:rsidRPr="008B544E">
        <w:rPr>
          <w:rFonts w:asciiTheme="minorHAnsi" w:hAnsiTheme="minorHAnsi" w:cs="Benguiat Frisky ATT"/>
          <w:vertAlign w:val="superscript"/>
        </w:rPr>
        <w:t>8</w:t>
      </w:r>
      <w:r w:rsidRPr="008B544E">
        <w:rPr>
          <w:rFonts w:asciiTheme="minorHAnsi" w:hAnsiTheme="minorHAnsi" w:cs="Benguiat Frisky ATT"/>
        </w:rPr>
        <w:t xml:space="preserve"> For my brothers and companions’ sake</w:t>
      </w:r>
    </w:p>
    <w:p w:rsidR="008B544E" w:rsidRPr="008B544E" w:rsidRDefault="008B544E" w:rsidP="008B544E">
      <w:pPr>
        <w:tabs>
          <w:tab w:val="left" w:pos="-180"/>
          <w:tab w:val="left" w:pos="0"/>
          <w:tab w:val="left" w:pos="579"/>
          <w:tab w:val="left" w:pos="849"/>
          <w:tab w:val="left" w:pos="219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rPr>
          <w:rFonts w:asciiTheme="minorHAnsi" w:hAnsiTheme="minorHAnsi" w:cs="Benguiat Frisky ATT"/>
        </w:rPr>
      </w:pPr>
      <w:r w:rsidRPr="008B544E">
        <w:rPr>
          <w:rFonts w:asciiTheme="minorHAnsi" w:hAnsiTheme="minorHAnsi" w:cs="Benguiat Frisky ATT"/>
        </w:rPr>
        <w:t>I will say, “Peace be within you!”</w:t>
      </w:r>
    </w:p>
    <w:p w:rsidR="008B544E" w:rsidRPr="008B544E" w:rsidRDefault="008B544E" w:rsidP="008B544E">
      <w:pPr>
        <w:tabs>
          <w:tab w:val="left" w:pos="-180"/>
          <w:tab w:val="left" w:pos="0"/>
          <w:tab w:val="left" w:pos="579"/>
          <w:tab w:val="left" w:pos="849"/>
          <w:tab w:val="left" w:pos="219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580" w:hanging="580"/>
        <w:jc w:val="center"/>
        <w:rPr>
          <w:rFonts w:asciiTheme="minorHAnsi" w:hAnsiTheme="minorHAnsi" w:cs="Benguiat Frisky ATT"/>
        </w:rPr>
      </w:pPr>
      <w:r w:rsidRPr="008B544E">
        <w:rPr>
          <w:rFonts w:asciiTheme="minorHAnsi" w:hAnsiTheme="minorHAnsi" w:cs="Benguiat Frisky ATT"/>
          <w:vertAlign w:val="superscript"/>
        </w:rPr>
        <w:t>9</w:t>
      </w:r>
      <w:r w:rsidRPr="008B544E">
        <w:rPr>
          <w:rFonts w:asciiTheme="minorHAnsi" w:hAnsiTheme="minorHAnsi" w:cs="Benguiat Frisky ATT"/>
        </w:rPr>
        <w:t xml:space="preserve"> For the sake of the house of the </w:t>
      </w:r>
      <w:r w:rsidRPr="008B544E">
        <w:rPr>
          <w:rFonts w:asciiTheme="minorHAnsi" w:hAnsiTheme="minorHAnsi" w:cs="Benguiat Frisky ATT"/>
          <w:smallCaps/>
        </w:rPr>
        <w:t>Lord</w:t>
      </w:r>
      <w:r w:rsidRPr="008B544E">
        <w:rPr>
          <w:rFonts w:asciiTheme="minorHAnsi" w:hAnsiTheme="minorHAnsi" w:cs="Benguiat Frisky ATT"/>
        </w:rPr>
        <w:t xml:space="preserve"> our God,</w:t>
      </w:r>
    </w:p>
    <w:p w:rsidR="008B544E" w:rsidRPr="008B544E" w:rsidRDefault="008B544E" w:rsidP="008B544E">
      <w:pPr>
        <w:tabs>
          <w:tab w:val="left" w:pos="-180"/>
          <w:tab w:val="left" w:pos="0"/>
          <w:tab w:val="left" w:pos="579"/>
          <w:tab w:val="left" w:pos="849"/>
          <w:tab w:val="left" w:pos="219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rPr>
          <w:rFonts w:asciiTheme="minorHAnsi" w:hAnsiTheme="minorHAnsi" w:cs="Benguiat Frisky ATT"/>
        </w:rPr>
      </w:pPr>
      <w:r w:rsidRPr="008B544E">
        <w:rPr>
          <w:rFonts w:asciiTheme="minorHAnsi" w:hAnsiTheme="minorHAnsi" w:cs="Benguiat Frisky ATT"/>
        </w:rPr>
        <w:t>I will seek your good.</w:t>
      </w:r>
    </w:p>
    <w:p w:rsidR="004B30AA" w:rsidRPr="008B544E" w:rsidRDefault="004B30AA" w:rsidP="008B544E">
      <w:pPr>
        <w:jc w:val="center"/>
        <w:rPr>
          <w:rFonts w:asciiTheme="minorHAnsi" w:hAnsiTheme="minorHAnsi"/>
        </w:rPr>
      </w:pPr>
    </w:p>
    <w:sectPr w:rsidR="004B30AA" w:rsidRPr="008B544E" w:rsidSect="008B544E">
      <w:footerReference w:type="default" r:id="rId8"/>
      <w:type w:val="continuous"/>
      <w:pgSz w:w="12240" w:h="15840" w:orient="landscape" w:code="1"/>
      <w:pgMar w:top="1440" w:right="1080" w:bottom="1440" w:left="1080" w:header="1440" w:footer="576" w:gutter="0"/>
      <w:cols w:sep="1" w:space="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AD7" w:rsidRDefault="001A7AD7" w:rsidP="008B544E">
      <w:r>
        <w:separator/>
      </w:r>
    </w:p>
  </w:endnote>
  <w:endnote w:type="continuationSeparator" w:id="0">
    <w:p w:rsidR="001A7AD7" w:rsidRDefault="001A7AD7" w:rsidP="008B54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enguiat Frisky AT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E87" w:rsidRDefault="001A7AD7">
    <w:pPr>
      <w:tabs>
        <w:tab w:val="center" w:pos="6480"/>
        <w:tab w:val="right" w:pos="13824"/>
      </w:tabs>
      <w:ind w:left="-1036" w:right="-1036"/>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E87" w:rsidRDefault="001A7AD7">
    <w:pP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E87" w:rsidRDefault="001A7AD7"/>
  <w:p w:rsidR="00D97E87" w:rsidRDefault="002006ED">
    <w:pPr>
      <w:jc w:val="center"/>
      <w:rPr>
        <w:sz w:val="16"/>
        <w:szCs w:val="16"/>
      </w:rPr>
    </w:pPr>
    <w:r>
      <w:rPr>
        <w:sz w:val="16"/>
        <w:szCs w:val="16"/>
      </w:rPr>
      <w:t>Next: Hebrews 11:11, 12   Sarah: Praying while waiting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AD7" w:rsidRDefault="001A7AD7" w:rsidP="008B544E">
      <w:r>
        <w:separator/>
      </w:r>
    </w:p>
  </w:footnote>
  <w:footnote w:type="continuationSeparator" w:id="0">
    <w:p w:rsidR="001A7AD7" w:rsidRDefault="001A7AD7" w:rsidP="008B54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8B544E"/>
    <w:rsid w:val="001A7AD7"/>
    <w:rsid w:val="002006ED"/>
    <w:rsid w:val="004B30AA"/>
    <w:rsid w:val="004D245D"/>
    <w:rsid w:val="008B544E"/>
    <w:rsid w:val="00932E4A"/>
    <w:rsid w:val="00BE20A9"/>
    <w:rsid w:val="00DA3C76"/>
    <w:rsid w:val="00DD3BD6"/>
    <w:rsid w:val="00E4771D"/>
    <w:rsid w:val="00E7274F"/>
    <w:rsid w:val="00EF52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44E"/>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autoSpaceDE/>
      <w:autoSpaceDN/>
      <w:adjustRightInd/>
      <w:ind w:left="2880"/>
    </w:pPr>
    <w:rPr>
      <w:rFonts w:ascii="Calibri" w:eastAsiaTheme="majorEastAsia" w:hAnsi="Calibri" w:cstheme="majorBidi"/>
      <w:sz w:val="22"/>
      <w:szCs w:val="24"/>
    </w:rPr>
  </w:style>
  <w:style w:type="paragraph" w:styleId="EnvelopeReturn">
    <w:name w:val="envelope return"/>
    <w:basedOn w:val="Normal"/>
    <w:uiPriority w:val="99"/>
    <w:semiHidden/>
    <w:unhideWhenUsed/>
    <w:rsid w:val="00BE20A9"/>
    <w:pPr>
      <w:autoSpaceDE/>
      <w:autoSpaceDN/>
      <w:adjustRightInd/>
    </w:pPr>
    <w:rPr>
      <w:rFonts w:ascii="Calibri" w:eastAsiaTheme="majorEastAsia" w:hAnsi="Calibri" w:cstheme="majorBidi"/>
      <w:sz w:val="18"/>
    </w:rPr>
  </w:style>
  <w:style w:type="paragraph" w:styleId="Header">
    <w:name w:val="header"/>
    <w:basedOn w:val="Normal"/>
    <w:link w:val="HeaderChar"/>
    <w:uiPriority w:val="99"/>
    <w:semiHidden/>
    <w:unhideWhenUsed/>
    <w:rsid w:val="008B544E"/>
    <w:pPr>
      <w:tabs>
        <w:tab w:val="center" w:pos="4680"/>
        <w:tab w:val="right" w:pos="9360"/>
      </w:tabs>
    </w:pPr>
  </w:style>
  <w:style w:type="character" w:customStyle="1" w:styleId="HeaderChar">
    <w:name w:val="Header Char"/>
    <w:basedOn w:val="DefaultParagraphFont"/>
    <w:link w:val="Header"/>
    <w:uiPriority w:val="99"/>
    <w:semiHidden/>
    <w:rsid w:val="008B544E"/>
    <w:rPr>
      <w:rFonts w:ascii="Times New Roman" w:hAnsi="Times New Roman" w:cs="Times New Roman"/>
      <w:sz w:val="20"/>
      <w:szCs w:val="20"/>
    </w:rPr>
  </w:style>
  <w:style w:type="paragraph" w:styleId="Footer">
    <w:name w:val="footer"/>
    <w:basedOn w:val="Normal"/>
    <w:link w:val="FooterChar"/>
    <w:uiPriority w:val="99"/>
    <w:semiHidden/>
    <w:unhideWhenUsed/>
    <w:rsid w:val="008B544E"/>
    <w:pPr>
      <w:tabs>
        <w:tab w:val="center" w:pos="4680"/>
        <w:tab w:val="right" w:pos="9360"/>
      </w:tabs>
    </w:pPr>
  </w:style>
  <w:style w:type="character" w:customStyle="1" w:styleId="FooterChar">
    <w:name w:val="Footer Char"/>
    <w:basedOn w:val="DefaultParagraphFont"/>
    <w:link w:val="Footer"/>
    <w:uiPriority w:val="99"/>
    <w:semiHidden/>
    <w:rsid w:val="008B544E"/>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3226</Characters>
  <Application>Microsoft Office Word</Application>
  <DocSecurity>0</DocSecurity>
  <Lines>26</Lines>
  <Paragraphs>7</Paragraphs>
  <ScaleCrop>false</ScaleCrop>
  <Company>Toshiba</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Kevin Wilfong</cp:lastModifiedBy>
  <cp:revision>2</cp:revision>
  <dcterms:created xsi:type="dcterms:W3CDTF">2016-02-15T14:53:00Z</dcterms:created>
  <dcterms:modified xsi:type="dcterms:W3CDTF">2016-02-15T14:53:00Z</dcterms:modified>
</cp:coreProperties>
</file>