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BE" w:rsidRPr="00391EBE" w:rsidRDefault="00237333" w:rsidP="00391EBE">
      <w:pPr>
        <w:jc w:val="center"/>
        <w:rPr>
          <w:rFonts w:asciiTheme="minorHAnsi" w:hAnsiTheme="minorHAnsi" w:cs="Benguiat Frisky"/>
        </w:rPr>
      </w:pPr>
      <w:r w:rsidRPr="00391EBE">
        <w:rPr>
          <w:rFonts w:asciiTheme="minorHAnsi" w:hAnsiTheme="minorHAnsi"/>
          <w:lang w:val="en-CA"/>
        </w:rPr>
        <w:fldChar w:fldCharType="begin"/>
      </w:r>
      <w:r w:rsidR="00391EBE" w:rsidRPr="00391EBE">
        <w:rPr>
          <w:rFonts w:asciiTheme="minorHAnsi" w:hAnsiTheme="minorHAnsi"/>
          <w:lang w:val="en-CA"/>
        </w:rPr>
        <w:instrText xml:space="preserve"> SEQ CHAPTER \h \r 1</w:instrText>
      </w:r>
      <w:r w:rsidRPr="00391EBE">
        <w:rPr>
          <w:rFonts w:asciiTheme="minorHAnsi" w:hAnsiTheme="minorHAnsi"/>
          <w:lang w:val="en-CA"/>
        </w:rPr>
        <w:fldChar w:fldCharType="end"/>
      </w:r>
      <w:r w:rsidR="00391EBE" w:rsidRPr="00391EBE">
        <w:rPr>
          <w:rFonts w:asciiTheme="minorHAnsi" w:hAnsiTheme="minorHAnsi" w:cs="Benguiat Frisky"/>
        </w:rPr>
        <w:t>A Prayer Workshop</w:t>
      </w:r>
      <w:r w:rsidR="00391EBE">
        <w:rPr>
          <w:rFonts w:asciiTheme="minorHAnsi" w:hAnsiTheme="minorHAnsi" w:cs="Benguiat Frisky"/>
        </w:rPr>
        <w:t xml:space="preserve"> -- </w:t>
      </w:r>
      <w:r w:rsidR="00391EBE" w:rsidRPr="00391EBE">
        <w:rPr>
          <w:rFonts w:asciiTheme="minorHAnsi" w:hAnsiTheme="minorHAnsi" w:cs="Benguiat Frisky"/>
          <w:i/>
          <w:iCs/>
        </w:rPr>
        <w:t>Morning Edition</w:t>
      </w:r>
    </w:p>
    <w:p w:rsidR="00391EBE" w:rsidRPr="00391EBE" w:rsidRDefault="00391EBE" w:rsidP="00391EBE">
      <w:pPr>
        <w:jc w:val="center"/>
        <w:rPr>
          <w:rFonts w:asciiTheme="minorHAnsi" w:hAnsiTheme="minorHAnsi" w:cs="Benguiat Frisky"/>
        </w:rPr>
      </w:pPr>
      <w:r w:rsidRPr="00391EBE">
        <w:rPr>
          <w:rFonts w:asciiTheme="minorHAnsi" w:hAnsiTheme="minorHAnsi" w:cs="Benguiat Frisky"/>
        </w:rPr>
        <w:t>Discovering and Applying Biblical Prayer Principles</w:t>
      </w:r>
      <w:r>
        <w:rPr>
          <w:rFonts w:asciiTheme="minorHAnsi" w:hAnsiTheme="minorHAnsi" w:cs="Benguiat Frisky"/>
        </w:rPr>
        <w:t xml:space="preserve"> </w:t>
      </w:r>
      <w:r w:rsidRPr="00391EBE">
        <w:rPr>
          <w:rFonts w:asciiTheme="minorHAnsi" w:hAnsiTheme="minorHAnsi" w:cs="Benguiat Frisky"/>
        </w:rPr>
        <w:t>from Hebrews 11</w:t>
      </w:r>
    </w:p>
    <w:p w:rsidR="00391EBE" w:rsidRPr="00391EBE" w:rsidRDefault="00391EBE" w:rsidP="00391EBE">
      <w:pPr>
        <w:rPr>
          <w:rFonts w:asciiTheme="minorHAnsi" w:hAnsiTheme="minorHAnsi" w:cs="Benguiat Frisky"/>
        </w:rPr>
      </w:pPr>
      <w:r w:rsidRPr="00391EBE">
        <w:rPr>
          <w:rFonts w:asciiTheme="minorHAnsi" w:hAnsiTheme="minorHAnsi" w:cs="Benguiat Frisky"/>
        </w:rPr>
        <w:t xml:space="preserve">  </w:t>
      </w:r>
    </w:p>
    <w:p w:rsidR="00391EBE" w:rsidRPr="00391EBE" w:rsidRDefault="00391EBE" w:rsidP="00391EBE">
      <w:pPr>
        <w:jc w:val="center"/>
        <w:rPr>
          <w:rFonts w:asciiTheme="minorHAnsi" w:hAnsiTheme="minorHAnsi" w:cs="Benguiat Frisky"/>
          <w:b/>
        </w:rPr>
      </w:pPr>
      <w:r w:rsidRPr="00391EBE">
        <w:rPr>
          <w:rFonts w:asciiTheme="minorHAnsi" w:hAnsiTheme="minorHAnsi" w:cs="Benguiat Frisky"/>
          <w:b/>
        </w:rPr>
        <w:t>Session Eleven: The Faith of Decision: Praying Over Difficult Choices</w:t>
      </w:r>
    </w:p>
    <w:p w:rsidR="00391EBE" w:rsidRPr="00391EBE" w:rsidRDefault="00391EBE" w:rsidP="00391EBE">
      <w:pPr>
        <w:jc w:val="center"/>
        <w:rPr>
          <w:rFonts w:asciiTheme="minorHAnsi" w:hAnsiTheme="minorHAnsi" w:cs="Benguiat Frisky"/>
          <w:b/>
        </w:rPr>
      </w:pPr>
      <w:r w:rsidRPr="00391EBE">
        <w:rPr>
          <w:rFonts w:asciiTheme="minorHAnsi" w:hAnsiTheme="minorHAnsi" w:cs="Benguiat Frisky"/>
          <w:b/>
        </w:rPr>
        <w:t>Hebrews 11:24-28</w:t>
      </w:r>
    </w:p>
    <w:p w:rsidR="00391EBE" w:rsidRPr="00391EBE" w:rsidRDefault="00391EBE" w:rsidP="00391EBE">
      <w:pPr>
        <w:rPr>
          <w:rFonts w:asciiTheme="minorHAnsi" w:hAnsiTheme="minorHAnsi" w:cs="Benguiat Frisky"/>
        </w:rPr>
      </w:pPr>
    </w:p>
    <w:p w:rsidR="00391EBE" w:rsidRPr="00391EBE" w:rsidRDefault="00391EBE" w:rsidP="00391EBE">
      <w:pPr>
        <w:spacing w:line="215" w:lineRule="auto"/>
        <w:rPr>
          <w:rFonts w:asciiTheme="minorHAnsi" w:hAnsiTheme="minorHAnsi"/>
          <w:b/>
          <w:i/>
        </w:rPr>
      </w:pPr>
      <w:r w:rsidRPr="00391EBE">
        <w:rPr>
          <w:rFonts w:asciiTheme="minorHAnsi" w:hAnsiTheme="minorHAnsi" w:cs="Benguiat Frisky"/>
        </w:rPr>
        <w:t xml:space="preserve">(ESV) </w:t>
      </w:r>
      <w:r w:rsidRPr="00391EBE">
        <w:rPr>
          <w:rFonts w:asciiTheme="minorHAnsi" w:hAnsiTheme="minorHAnsi" w:cs="Benguiat Frisky"/>
          <w:b/>
          <w:i/>
          <w:vertAlign w:val="superscript"/>
        </w:rPr>
        <w:t>24</w:t>
      </w:r>
      <w:r w:rsidRPr="00391EBE">
        <w:rPr>
          <w:rFonts w:asciiTheme="minorHAnsi" w:hAnsiTheme="minorHAnsi" w:cs="Benguiat Frisky"/>
          <w:b/>
          <w:i/>
        </w:rPr>
        <w:t xml:space="preserve">By faith Moses, when he was grown up, refused to be called the son of Pharaoh’s daughter, </w:t>
      </w:r>
      <w:r w:rsidRPr="00391EBE">
        <w:rPr>
          <w:rFonts w:asciiTheme="minorHAnsi" w:hAnsiTheme="minorHAnsi" w:cs="Benguiat Frisky"/>
          <w:b/>
          <w:i/>
          <w:vertAlign w:val="superscript"/>
        </w:rPr>
        <w:t>25</w:t>
      </w:r>
      <w:r w:rsidRPr="00391EBE">
        <w:rPr>
          <w:rFonts w:asciiTheme="minorHAnsi" w:hAnsiTheme="minorHAnsi" w:cs="Benguiat Frisky"/>
          <w:b/>
          <w:i/>
        </w:rPr>
        <w:t xml:space="preserve">choosing rather to be mistreated with the people of God than to enjoy the fleeting pleasures of sin. </w:t>
      </w:r>
      <w:r w:rsidRPr="00391EBE">
        <w:rPr>
          <w:rFonts w:asciiTheme="minorHAnsi" w:hAnsiTheme="minorHAnsi" w:cs="Benguiat Frisky"/>
          <w:b/>
          <w:i/>
          <w:vertAlign w:val="superscript"/>
        </w:rPr>
        <w:t>26</w:t>
      </w:r>
      <w:r w:rsidRPr="00391EBE">
        <w:rPr>
          <w:rFonts w:asciiTheme="minorHAnsi" w:hAnsiTheme="minorHAnsi" w:cs="Benguiat Frisky"/>
          <w:b/>
          <w:i/>
        </w:rPr>
        <w:t xml:space="preserve">He considered the reproach of Christ greater wealth than the treasures of Egypt, for he was looking to the reward. </w:t>
      </w:r>
      <w:r w:rsidRPr="00391EBE">
        <w:rPr>
          <w:rFonts w:asciiTheme="minorHAnsi" w:hAnsiTheme="minorHAnsi" w:cs="Benguiat Frisky"/>
          <w:b/>
          <w:i/>
          <w:vertAlign w:val="superscript"/>
        </w:rPr>
        <w:t>27</w:t>
      </w:r>
      <w:r w:rsidRPr="00391EBE">
        <w:rPr>
          <w:rFonts w:asciiTheme="minorHAnsi" w:hAnsiTheme="minorHAnsi" w:cs="Benguiat Frisky"/>
          <w:b/>
          <w:i/>
        </w:rPr>
        <w:t xml:space="preserve"> By faith he left Egypt, not being afraid of the anger of the king, for he endured as seeing him who is invisible. </w:t>
      </w:r>
      <w:r w:rsidRPr="00391EBE">
        <w:rPr>
          <w:rFonts w:asciiTheme="minorHAnsi" w:hAnsiTheme="minorHAnsi"/>
          <w:b/>
          <w:i/>
        </w:rPr>
        <w:t xml:space="preserve">  </w:t>
      </w:r>
      <w:r w:rsidRPr="00391EBE">
        <w:rPr>
          <w:rFonts w:asciiTheme="minorHAnsi" w:hAnsiTheme="minorHAnsi" w:cs="Benguiat Frisky"/>
          <w:b/>
          <w:i/>
          <w:vertAlign w:val="superscript"/>
        </w:rPr>
        <w:t>28</w:t>
      </w:r>
      <w:r w:rsidRPr="00391EBE">
        <w:rPr>
          <w:rFonts w:asciiTheme="minorHAnsi" w:hAnsiTheme="minorHAnsi" w:cs="Benguiat Frisky"/>
          <w:b/>
          <w:i/>
        </w:rPr>
        <w:t>By faith he kept the Passover and sprinkled the blood, so that the Destroyer of the firstborn might not touch them.</w:t>
      </w:r>
    </w:p>
    <w:p w:rsidR="00391EBE" w:rsidRPr="00391EBE" w:rsidRDefault="00391EBE" w:rsidP="00391EBE">
      <w:pPr>
        <w:spacing w:line="215" w:lineRule="auto"/>
        <w:rPr>
          <w:rFonts w:asciiTheme="minorHAnsi" w:hAnsiTheme="minorHAnsi" w:cs="Benguiat Frisky"/>
        </w:rPr>
      </w:pPr>
      <w:r w:rsidRPr="00391EBE">
        <w:rPr>
          <w:rFonts w:asciiTheme="minorHAnsi" w:hAnsiTheme="minorHAnsi"/>
        </w:rPr>
        <w:tab/>
      </w:r>
    </w:p>
    <w:p w:rsidR="00391EBE" w:rsidRPr="00391EBE" w:rsidRDefault="00391EBE" w:rsidP="00391EBE">
      <w:pPr>
        <w:rPr>
          <w:rFonts w:asciiTheme="minorHAnsi" w:hAnsiTheme="minorHAnsi" w:cs="Benguiat Frisky"/>
        </w:rPr>
      </w:pPr>
      <w:r w:rsidRPr="00391EBE">
        <w:rPr>
          <w:rFonts w:asciiTheme="minorHAnsi" w:hAnsiTheme="minorHAnsi" w:cs="Benguiat Frisky"/>
        </w:rPr>
        <w:tab/>
        <w:t>There is a faith born in crisis, but most faith is garden variety lifestyle.  The former is a snapshot caught at a moment in time, the latter a video of a life.  Moses’ decision to lead Israel across the Red Sea was incubated in choices he had made to identify with God’s covenant decades before.  All faith is based upon God’s covenant promises.  Where are your faith choices taking you?</w:t>
      </w:r>
    </w:p>
    <w:p w:rsidR="00391EBE" w:rsidRPr="00391EBE" w:rsidRDefault="00391EBE" w:rsidP="00391EBE">
      <w:pPr>
        <w:rPr>
          <w:rFonts w:asciiTheme="minorHAnsi" w:hAnsiTheme="minorHAnsi" w:cs="Benguiat Frisky"/>
        </w:rPr>
      </w:pPr>
      <w:r w:rsidRPr="00391EBE">
        <w:rPr>
          <w:rFonts w:asciiTheme="minorHAnsi" w:hAnsiTheme="minorHAnsi" w:cs="Benguiat Frisky"/>
        </w:rPr>
        <w:t xml:space="preserve"> </w:t>
      </w:r>
    </w:p>
    <w:p w:rsidR="00391EBE" w:rsidRPr="00391EBE" w:rsidRDefault="00391EBE" w:rsidP="00391EBE">
      <w:pPr>
        <w:rPr>
          <w:rFonts w:asciiTheme="minorHAnsi" w:hAnsiTheme="minorHAnsi" w:cs="Benguiat Frisky"/>
          <w:b/>
        </w:rPr>
      </w:pPr>
      <w:r w:rsidRPr="00391EBE">
        <w:rPr>
          <w:rFonts w:asciiTheme="minorHAnsi" w:hAnsiTheme="minorHAnsi" w:cs="Benguiat Frisky"/>
          <w:b/>
        </w:rPr>
        <w:t xml:space="preserve">1. We pray out of decisions to identify with God’s people. </w:t>
      </w:r>
    </w:p>
    <w:p w:rsidR="00391EBE" w:rsidRPr="00391EBE" w:rsidRDefault="00391EBE" w:rsidP="00391EBE">
      <w:pPr>
        <w:rPr>
          <w:rFonts w:asciiTheme="minorHAnsi" w:hAnsiTheme="minorHAnsi" w:cs="Benguiat Frisky"/>
        </w:rPr>
      </w:pPr>
      <w:r w:rsidRPr="00391EBE">
        <w:rPr>
          <w:rFonts w:asciiTheme="minorHAnsi" w:hAnsiTheme="minorHAnsi" w:cs="Benguiat Frisky"/>
        </w:rPr>
        <w:t xml:space="preserve">  </w:t>
      </w:r>
      <w:r w:rsidRPr="00391EBE">
        <w:rPr>
          <w:rFonts w:asciiTheme="minorHAnsi" w:hAnsiTheme="minorHAnsi" w:cs="Benguiat Frisky"/>
        </w:rPr>
        <w:tab/>
        <w:t>Moses followed his parents’ choices, not because of culture or race but because of God’s covenant.  Like Abraham, Moses left the comforts of the familiar because God had made promises of infinite value.</w:t>
      </w:r>
    </w:p>
    <w:p w:rsidR="00391EBE" w:rsidRPr="00391EBE" w:rsidRDefault="00391EBE" w:rsidP="00391EBE">
      <w:pPr>
        <w:rPr>
          <w:rFonts w:asciiTheme="minorHAnsi" w:hAnsiTheme="minorHAnsi" w:cs="Benguiat Frisky"/>
        </w:rPr>
      </w:pPr>
      <w:r w:rsidRPr="00391EBE">
        <w:rPr>
          <w:rFonts w:asciiTheme="minorHAnsi" w:hAnsiTheme="minorHAnsi" w:cs="Benguiat Frisky"/>
        </w:rPr>
        <w:t xml:space="preserve">  </w:t>
      </w:r>
      <w:r w:rsidRPr="00391EBE">
        <w:rPr>
          <w:rFonts w:asciiTheme="minorHAnsi" w:hAnsiTheme="minorHAnsi" w:cs="Benguiat Frisky"/>
        </w:rPr>
        <w:tab/>
        <w:t xml:space="preserve">Scriptures: </w:t>
      </w:r>
      <w:r>
        <w:rPr>
          <w:rFonts w:asciiTheme="minorHAnsi" w:hAnsiTheme="minorHAnsi" w:cs="Benguiat Frisky"/>
        </w:rPr>
        <w:tab/>
      </w:r>
      <w:r w:rsidRPr="00391EBE">
        <w:rPr>
          <w:rFonts w:asciiTheme="minorHAnsi" w:hAnsiTheme="minorHAnsi" w:cs="Benguiat Frisky"/>
        </w:rPr>
        <w:t>Genesis 12:1-3; Jeremiah 31:31-34; Luke 22:20</w:t>
      </w:r>
    </w:p>
    <w:p w:rsidR="00391EBE" w:rsidRPr="00391EBE" w:rsidRDefault="00391EBE" w:rsidP="00391EBE">
      <w:pPr>
        <w:rPr>
          <w:rFonts w:asciiTheme="minorHAnsi" w:hAnsiTheme="minorHAnsi" w:cs="Benguiat Frisky"/>
        </w:rPr>
      </w:pPr>
      <w:r w:rsidRPr="00391EBE">
        <w:rPr>
          <w:rFonts w:asciiTheme="minorHAnsi" w:hAnsiTheme="minorHAnsi" w:cs="Benguiat Frisky"/>
        </w:rPr>
        <w:t xml:space="preserve">  </w:t>
      </w:r>
      <w:r w:rsidRPr="00391EBE">
        <w:rPr>
          <w:rFonts w:asciiTheme="minorHAnsi" w:hAnsiTheme="minorHAnsi" w:cs="Benguiat Frisky"/>
        </w:rPr>
        <w:tab/>
        <w:t xml:space="preserve">Prayer prompts: </w:t>
      </w:r>
      <w:r>
        <w:rPr>
          <w:rFonts w:asciiTheme="minorHAnsi" w:hAnsiTheme="minorHAnsi" w:cs="Benguiat Frisky"/>
        </w:rPr>
        <w:tab/>
      </w:r>
      <w:r w:rsidRPr="00391EBE">
        <w:rPr>
          <w:rFonts w:asciiTheme="minorHAnsi" w:hAnsiTheme="minorHAnsi" w:cs="Benguiat Frisky"/>
          <w:spacing w:val="-4"/>
        </w:rPr>
        <w:t>Father,</w:t>
      </w:r>
      <w:r w:rsidRPr="00391EBE">
        <w:rPr>
          <w:rFonts w:asciiTheme="minorHAnsi" w:hAnsiTheme="minorHAnsi" w:cs="Benguiat Frisky"/>
        </w:rPr>
        <w:t xml:space="preserve"> grace us to be one with your people.</w:t>
      </w:r>
    </w:p>
    <w:p w:rsidR="00391EBE" w:rsidRPr="00391EBE" w:rsidRDefault="00391EBE" w:rsidP="00391EBE">
      <w:pPr>
        <w:rPr>
          <w:rFonts w:asciiTheme="minorHAnsi" w:hAnsiTheme="minorHAnsi" w:cs="Benguiat Frisky"/>
        </w:rPr>
      </w:pPr>
      <w:r w:rsidRPr="00391EBE">
        <w:rPr>
          <w:rFonts w:asciiTheme="minorHAnsi" w:hAnsiTheme="minorHAnsi" w:cs="Benguiat Frisky"/>
        </w:rPr>
        <w:tab/>
      </w:r>
      <w:r w:rsidRPr="00391EBE">
        <w:rPr>
          <w:rFonts w:asciiTheme="minorHAnsi" w:hAnsiTheme="minorHAnsi" w:cs="Benguiat Frisky"/>
        </w:rPr>
        <w:tab/>
        <w:t xml:space="preserve">           </w:t>
      </w:r>
      <w:r>
        <w:rPr>
          <w:rFonts w:asciiTheme="minorHAnsi" w:hAnsiTheme="minorHAnsi" w:cs="Benguiat Frisky"/>
        </w:rPr>
        <w:tab/>
      </w:r>
      <w:r w:rsidRPr="00391EBE">
        <w:rPr>
          <w:rFonts w:asciiTheme="minorHAnsi" w:hAnsiTheme="minorHAnsi" w:cs="Benguiat Frisky"/>
        </w:rPr>
        <w:t>Father, help us see ourselves as children of the Covenant.</w:t>
      </w:r>
    </w:p>
    <w:p w:rsidR="00391EBE" w:rsidRPr="00391EBE" w:rsidRDefault="00391EBE" w:rsidP="00391EBE">
      <w:pPr>
        <w:rPr>
          <w:rFonts w:asciiTheme="minorHAnsi" w:hAnsiTheme="minorHAnsi" w:cs="Benguiat Frisky"/>
        </w:rPr>
      </w:pPr>
      <w:r w:rsidRPr="00391EBE">
        <w:rPr>
          <w:rFonts w:asciiTheme="minorHAnsi" w:hAnsiTheme="minorHAnsi" w:cs="Benguiat Frisky"/>
        </w:rPr>
        <w:t xml:space="preserve">                                    </w:t>
      </w:r>
      <w:r>
        <w:rPr>
          <w:rFonts w:asciiTheme="minorHAnsi" w:hAnsiTheme="minorHAnsi" w:cs="Benguiat Frisky"/>
        </w:rPr>
        <w:tab/>
      </w:r>
      <w:r w:rsidRPr="00391EBE">
        <w:rPr>
          <w:rFonts w:asciiTheme="minorHAnsi" w:hAnsiTheme="minorHAnsi" w:cs="Benguiat Frisky"/>
        </w:rPr>
        <w:t xml:space="preserve">Father, give us eyes to see your spiritual realities.  </w:t>
      </w:r>
    </w:p>
    <w:p w:rsidR="00391EBE" w:rsidRPr="00391EBE" w:rsidRDefault="00391EBE" w:rsidP="00391EBE">
      <w:pPr>
        <w:rPr>
          <w:rFonts w:asciiTheme="minorHAnsi" w:hAnsiTheme="minorHAnsi" w:cs="Benguiat Frisky"/>
        </w:rPr>
      </w:pPr>
    </w:p>
    <w:p w:rsidR="00391EBE" w:rsidRPr="00391EBE" w:rsidRDefault="00391EBE" w:rsidP="00391EBE">
      <w:pPr>
        <w:rPr>
          <w:rFonts w:asciiTheme="minorHAnsi" w:hAnsiTheme="minorHAnsi" w:cs="Benguiat Frisky"/>
          <w:b/>
        </w:rPr>
      </w:pPr>
      <w:r w:rsidRPr="00391EBE">
        <w:rPr>
          <w:rFonts w:asciiTheme="minorHAnsi" w:hAnsiTheme="minorHAnsi" w:cs="Benguiat Frisky"/>
          <w:b/>
        </w:rPr>
        <w:t>2. We pray out of decisions to forsake temporal pleasures for eternal joys.</w:t>
      </w:r>
    </w:p>
    <w:p w:rsidR="00391EBE" w:rsidRPr="00391EBE" w:rsidRDefault="00391EBE" w:rsidP="00391EBE">
      <w:pPr>
        <w:rPr>
          <w:rFonts w:asciiTheme="minorHAnsi" w:hAnsiTheme="minorHAnsi" w:cs="Benguiat Frisky"/>
        </w:rPr>
      </w:pPr>
      <w:r w:rsidRPr="00391EBE">
        <w:rPr>
          <w:rFonts w:asciiTheme="minorHAnsi" w:hAnsiTheme="minorHAnsi" w:cs="Benguiat Frisky"/>
          <w:b/>
        </w:rPr>
        <w:t xml:space="preserve">  </w:t>
      </w:r>
      <w:r w:rsidRPr="00391EBE">
        <w:rPr>
          <w:rFonts w:asciiTheme="minorHAnsi" w:hAnsiTheme="minorHAnsi" w:cs="Benguiat Frisky"/>
        </w:rPr>
        <w:tab/>
        <w:t xml:space="preserve">Moses refused to buy into the world’s deceptive bargain to trade God’s approval for theirs.  In other words, being “cool,” accepted, and having the approval of his friends was not the driving force in his life.  Delighting in God was. </w:t>
      </w:r>
    </w:p>
    <w:p w:rsidR="00391EBE" w:rsidRPr="00391EBE" w:rsidRDefault="00391EBE" w:rsidP="00391EBE">
      <w:pPr>
        <w:rPr>
          <w:rFonts w:asciiTheme="minorHAnsi" w:hAnsiTheme="minorHAnsi" w:cs="Benguiat Frisky"/>
        </w:rPr>
      </w:pPr>
      <w:r w:rsidRPr="00391EBE">
        <w:rPr>
          <w:rFonts w:asciiTheme="minorHAnsi" w:hAnsiTheme="minorHAnsi" w:cs="Benguiat Frisky"/>
        </w:rPr>
        <w:t xml:space="preserve"> </w:t>
      </w:r>
      <w:r w:rsidRPr="00391EBE">
        <w:rPr>
          <w:rFonts w:asciiTheme="minorHAnsi" w:hAnsiTheme="minorHAnsi" w:cs="Benguiat Frisky"/>
        </w:rPr>
        <w:tab/>
        <w:t xml:space="preserve">Scriptures: </w:t>
      </w:r>
      <w:r>
        <w:rPr>
          <w:rFonts w:asciiTheme="minorHAnsi" w:hAnsiTheme="minorHAnsi" w:cs="Benguiat Frisky"/>
        </w:rPr>
        <w:tab/>
      </w:r>
      <w:r w:rsidRPr="00391EBE">
        <w:rPr>
          <w:rFonts w:asciiTheme="minorHAnsi" w:hAnsiTheme="minorHAnsi" w:cs="Benguiat Frisky"/>
        </w:rPr>
        <w:t>1 John 2:15-17; John 15:18-21</w:t>
      </w:r>
    </w:p>
    <w:p w:rsidR="00391EBE" w:rsidRPr="00391EBE" w:rsidRDefault="00391EBE" w:rsidP="00391EBE">
      <w:pPr>
        <w:rPr>
          <w:rFonts w:asciiTheme="minorHAnsi" w:hAnsiTheme="minorHAnsi" w:cs="Benguiat Frisky"/>
        </w:rPr>
      </w:pPr>
      <w:r w:rsidRPr="00391EBE">
        <w:rPr>
          <w:rFonts w:asciiTheme="minorHAnsi" w:hAnsiTheme="minorHAnsi" w:cs="Benguiat Frisky"/>
        </w:rPr>
        <w:t xml:space="preserve">  </w:t>
      </w:r>
      <w:r w:rsidRPr="00391EBE">
        <w:rPr>
          <w:rFonts w:asciiTheme="minorHAnsi" w:hAnsiTheme="minorHAnsi" w:cs="Benguiat Frisky"/>
        </w:rPr>
        <w:tab/>
        <w:t xml:space="preserve">Prayer prompts: </w:t>
      </w:r>
      <w:r>
        <w:rPr>
          <w:rFonts w:asciiTheme="minorHAnsi" w:hAnsiTheme="minorHAnsi" w:cs="Benguiat Frisky"/>
        </w:rPr>
        <w:tab/>
      </w:r>
      <w:r w:rsidRPr="00391EBE">
        <w:rPr>
          <w:rFonts w:asciiTheme="minorHAnsi" w:hAnsiTheme="minorHAnsi" w:cs="Benguiat Frisky"/>
        </w:rPr>
        <w:t>Father, grant us courage to reject all that excludes you.</w:t>
      </w:r>
    </w:p>
    <w:p w:rsidR="00391EBE" w:rsidRPr="00391EBE" w:rsidRDefault="00391EBE" w:rsidP="00391EBE">
      <w:pPr>
        <w:rPr>
          <w:rFonts w:asciiTheme="minorHAnsi" w:hAnsiTheme="minorHAnsi" w:cs="Benguiat Frisky"/>
        </w:rPr>
      </w:pPr>
      <w:r w:rsidRPr="00391EBE">
        <w:rPr>
          <w:rFonts w:asciiTheme="minorHAnsi" w:hAnsiTheme="minorHAnsi" w:cs="Benguiat Frisky"/>
        </w:rPr>
        <w:tab/>
      </w:r>
      <w:r w:rsidRPr="00391EBE">
        <w:rPr>
          <w:rFonts w:asciiTheme="minorHAnsi" w:hAnsiTheme="minorHAnsi" w:cs="Benguiat Frisky"/>
        </w:rPr>
        <w:tab/>
        <w:t xml:space="preserve">           </w:t>
      </w:r>
      <w:r>
        <w:rPr>
          <w:rFonts w:asciiTheme="minorHAnsi" w:hAnsiTheme="minorHAnsi" w:cs="Benguiat Frisky"/>
        </w:rPr>
        <w:tab/>
      </w:r>
      <w:r w:rsidRPr="00391EBE">
        <w:rPr>
          <w:rFonts w:asciiTheme="minorHAnsi" w:hAnsiTheme="minorHAnsi" w:cs="Benguiat Frisky"/>
        </w:rPr>
        <w:t xml:space="preserve">Father, help us look to you alone for approval.        </w:t>
      </w:r>
    </w:p>
    <w:p w:rsidR="00391EBE" w:rsidRPr="00391EBE" w:rsidRDefault="00391EBE" w:rsidP="00391EBE">
      <w:pPr>
        <w:rPr>
          <w:rFonts w:asciiTheme="minorHAnsi" w:hAnsiTheme="minorHAnsi" w:cs="Benguiat Frisky"/>
        </w:rPr>
      </w:pPr>
      <w:r w:rsidRPr="00391EBE">
        <w:rPr>
          <w:rFonts w:asciiTheme="minorHAnsi" w:hAnsiTheme="minorHAnsi" w:cs="Benguiat Frisky"/>
        </w:rPr>
        <w:tab/>
      </w:r>
      <w:r w:rsidRPr="00391EBE">
        <w:rPr>
          <w:rFonts w:asciiTheme="minorHAnsi" w:hAnsiTheme="minorHAnsi" w:cs="Benguiat Frisky"/>
        </w:rPr>
        <w:tab/>
        <w:t xml:space="preserve">           </w:t>
      </w:r>
      <w:r>
        <w:rPr>
          <w:rFonts w:asciiTheme="minorHAnsi" w:hAnsiTheme="minorHAnsi" w:cs="Benguiat Frisky"/>
        </w:rPr>
        <w:tab/>
      </w:r>
      <w:r w:rsidRPr="00391EBE">
        <w:rPr>
          <w:rFonts w:asciiTheme="minorHAnsi" w:hAnsiTheme="minorHAnsi" w:cs="Benguiat Frisky"/>
        </w:rPr>
        <w:t>Father, help us to lay up treasure in heaven, not earth.</w:t>
      </w:r>
    </w:p>
    <w:p w:rsidR="00391EBE" w:rsidRPr="00391EBE" w:rsidRDefault="00391EBE" w:rsidP="00391EBE">
      <w:pPr>
        <w:rPr>
          <w:rFonts w:asciiTheme="minorHAnsi" w:hAnsiTheme="minorHAnsi" w:cs="Benguiat Frisky"/>
        </w:rPr>
      </w:pPr>
      <w:r w:rsidRPr="00391EBE">
        <w:rPr>
          <w:rFonts w:asciiTheme="minorHAnsi" w:hAnsiTheme="minorHAnsi" w:cs="Benguiat Frisky"/>
        </w:rPr>
        <w:t xml:space="preserve">  </w:t>
      </w:r>
    </w:p>
    <w:p w:rsidR="00391EBE" w:rsidRPr="00391EBE" w:rsidRDefault="00391EBE" w:rsidP="00391EBE">
      <w:pPr>
        <w:rPr>
          <w:rFonts w:asciiTheme="minorHAnsi" w:hAnsiTheme="minorHAnsi" w:cs="Benguiat Frisky"/>
          <w:b/>
        </w:rPr>
      </w:pPr>
      <w:r w:rsidRPr="00391EBE">
        <w:rPr>
          <w:rFonts w:asciiTheme="minorHAnsi" w:hAnsiTheme="minorHAnsi" w:cs="Benguiat Frisky"/>
          <w:b/>
        </w:rPr>
        <w:t>3. We pray out of courage born of the power and grace of God.</w:t>
      </w:r>
    </w:p>
    <w:p w:rsidR="00391EBE" w:rsidRPr="00391EBE" w:rsidRDefault="00391EBE" w:rsidP="00391EBE">
      <w:pPr>
        <w:rPr>
          <w:rFonts w:asciiTheme="minorHAnsi" w:hAnsiTheme="minorHAnsi" w:cs="Benguiat Frisky"/>
        </w:rPr>
      </w:pPr>
      <w:r w:rsidRPr="00391EBE">
        <w:rPr>
          <w:rFonts w:asciiTheme="minorHAnsi" w:hAnsiTheme="minorHAnsi" w:cs="Benguiat Frisky"/>
        </w:rPr>
        <w:t xml:space="preserve">  </w:t>
      </w:r>
      <w:r>
        <w:rPr>
          <w:rFonts w:asciiTheme="minorHAnsi" w:hAnsiTheme="minorHAnsi" w:cs="Benguiat Frisky"/>
        </w:rPr>
        <w:tab/>
      </w:r>
      <w:r w:rsidRPr="00391EBE">
        <w:rPr>
          <w:rFonts w:asciiTheme="minorHAnsi" w:hAnsiTheme="minorHAnsi" w:cs="Benguiat Frisky"/>
        </w:rPr>
        <w:t>We will live the Christ life only if we draw from His power and grace.  The Exodus was a demonstration of God’s power, Passover a demonstration of His grace in judgment.  Is your life being transformed by God’s Spirit and Word?</w:t>
      </w:r>
    </w:p>
    <w:p w:rsidR="00391EBE" w:rsidRPr="00391EBE" w:rsidRDefault="00391EBE" w:rsidP="00391EBE">
      <w:pPr>
        <w:rPr>
          <w:rFonts w:asciiTheme="minorHAnsi" w:hAnsiTheme="minorHAnsi" w:cs="Benguiat Frisky"/>
        </w:rPr>
      </w:pPr>
      <w:r w:rsidRPr="00391EBE">
        <w:rPr>
          <w:rFonts w:asciiTheme="minorHAnsi" w:hAnsiTheme="minorHAnsi" w:cs="Benguiat Frisky"/>
        </w:rPr>
        <w:tab/>
        <w:t xml:space="preserve">Scriptures: </w:t>
      </w:r>
      <w:r>
        <w:rPr>
          <w:rFonts w:asciiTheme="minorHAnsi" w:hAnsiTheme="minorHAnsi" w:cs="Benguiat Frisky"/>
        </w:rPr>
        <w:tab/>
      </w:r>
      <w:r w:rsidRPr="00391EBE">
        <w:rPr>
          <w:rFonts w:asciiTheme="minorHAnsi" w:hAnsiTheme="minorHAnsi" w:cs="Benguiat Frisky"/>
        </w:rPr>
        <w:t>1 Peter 1:3-9; John 3:1-10</w:t>
      </w:r>
    </w:p>
    <w:p w:rsidR="00391EBE" w:rsidRPr="00391EBE" w:rsidRDefault="00391EBE" w:rsidP="00391EBE">
      <w:pPr>
        <w:rPr>
          <w:rFonts w:asciiTheme="minorHAnsi" w:hAnsiTheme="minorHAnsi" w:cs="Benguiat Frisky"/>
        </w:rPr>
      </w:pPr>
      <w:r w:rsidRPr="00391EBE">
        <w:rPr>
          <w:rFonts w:asciiTheme="minorHAnsi" w:hAnsiTheme="minorHAnsi" w:cs="Benguiat Frisky"/>
        </w:rPr>
        <w:tab/>
        <w:t xml:space="preserve">Prayer prompts: </w:t>
      </w:r>
      <w:r>
        <w:rPr>
          <w:rFonts w:asciiTheme="minorHAnsi" w:hAnsiTheme="minorHAnsi" w:cs="Benguiat Frisky"/>
        </w:rPr>
        <w:tab/>
      </w:r>
      <w:r w:rsidRPr="00391EBE">
        <w:rPr>
          <w:rFonts w:asciiTheme="minorHAnsi" w:hAnsiTheme="minorHAnsi" w:cs="Benguiat Frisky"/>
        </w:rPr>
        <w:t>Father, help us to live out the life you placed within us.</w:t>
      </w:r>
    </w:p>
    <w:p w:rsidR="00391EBE" w:rsidRPr="00391EBE" w:rsidRDefault="00391EBE" w:rsidP="00391EBE">
      <w:pPr>
        <w:rPr>
          <w:rFonts w:asciiTheme="minorHAnsi" w:hAnsiTheme="minorHAnsi" w:cs="Benguiat Frisky"/>
        </w:rPr>
      </w:pPr>
      <w:r w:rsidRPr="00391EBE">
        <w:rPr>
          <w:rFonts w:asciiTheme="minorHAnsi" w:hAnsiTheme="minorHAnsi" w:cs="Benguiat Frisky"/>
        </w:rPr>
        <w:tab/>
      </w:r>
      <w:r w:rsidRPr="00391EBE">
        <w:rPr>
          <w:rFonts w:asciiTheme="minorHAnsi" w:hAnsiTheme="minorHAnsi" w:cs="Benguiat Frisky"/>
        </w:rPr>
        <w:tab/>
        <w:t xml:space="preserve">           </w:t>
      </w:r>
      <w:r>
        <w:rPr>
          <w:rFonts w:asciiTheme="minorHAnsi" w:hAnsiTheme="minorHAnsi" w:cs="Benguiat Frisky"/>
        </w:rPr>
        <w:tab/>
      </w:r>
      <w:r w:rsidRPr="00391EBE">
        <w:rPr>
          <w:rFonts w:asciiTheme="minorHAnsi" w:hAnsiTheme="minorHAnsi" w:cs="Benguiat Frisky"/>
        </w:rPr>
        <w:t>Father, help us cling wholly to your grace.</w:t>
      </w:r>
    </w:p>
    <w:p w:rsidR="00391EBE" w:rsidRPr="00391EBE" w:rsidRDefault="00391EBE" w:rsidP="00391EBE">
      <w:pPr>
        <w:ind w:left="1440" w:hanging="1440"/>
        <w:rPr>
          <w:rFonts w:asciiTheme="minorHAnsi" w:hAnsiTheme="minorHAnsi" w:cs="Benguiat Frisky"/>
        </w:rPr>
      </w:pPr>
      <w:r w:rsidRPr="00391EBE">
        <w:rPr>
          <w:rFonts w:asciiTheme="minorHAnsi" w:hAnsiTheme="minorHAnsi" w:cs="Benguiat Frisky"/>
        </w:rPr>
        <w:t xml:space="preserve">      </w:t>
      </w:r>
      <w:r w:rsidRPr="00391EBE">
        <w:rPr>
          <w:rFonts w:asciiTheme="minorHAnsi" w:hAnsiTheme="minorHAnsi" w:cs="Benguiat Frisky"/>
        </w:rPr>
        <w:tab/>
      </w:r>
      <w:r w:rsidRPr="00391EBE">
        <w:rPr>
          <w:rFonts w:asciiTheme="minorHAnsi" w:hAnsiTheme="minorHAnsi" w:cs="Benguiat Frisky"/>
        </w:rPr>
        <w:tab/>
        <w:t>Father, help us rely upon your Resurrection power.</w:t>
      </w:r>
    </w:p>
    <w:p w:rsidR="00391EBE" w:rsidRPr="00391EBE" w:rsidRDefault="00391EBE" w:rsidP="00391EBE">
      <w:pPr>
        <w:rPr>
          <w:rFonts w:asciiTheme="minorHAnsi" w:hAnsiTheme="minorHAnsi" w:cs="Benguiat Frisky"/>
        </w:rPr>
      </w:pPr>
    </w:p>
    <w:p w:rsidR="00391EBE" w:rsidRDefault="00391EBE" w:rsidP="00391EBE">
      <w:pPr>
        <w:jc w:val="center"/>
        <w:rPr>
          <w:rFonts w:asciiTheme="minorHAnsi" w:hAnsiTheme="minorHAnsi" w:cs="Benguiat Frisky"/>
        </w:rPr>
      </w:pPr>
      <w:r w:rsidRPr="00391EBE">
        <w:rPr>
          <w:rFonts w:asciiTheme="minorHAnsi" w:hAnsiTheme="minorHAnsi" w:cs="Benguiat Frisky"/>
        </w:rPr>
        <w:t xml:space="preserve">Let’s pray. . .  A Model Prayer Choosing God Above all Things  </w:t>
      </w:r>
      <w:r>
        <w:rPr>
          <w:rFonts w:asciiTheme="minorHAnsi" w:hAnsiTheme="minorHAnsi" w:cs="Benguiat Frisky"/>
        </w:rPr>
        <w:t xml:space="preserve"> </w:t>
      </w:r>
      <w:r w:rsidRPr="00391EBE">
        <w:rPr>
          <w:rFonts w:asciiTheme="minorHAnsi" w:hAnsiTheme="minorHAnsi" w:cs="Benguiat Frisky"/>
        </w:rPr>
        <w:t>Psalm 16 (ESV)</w:t>
      </w:r>
    </w:p>
    <w:p w:rsidR="00391EBE" w:rsidRPr="00391EBE" w:rsidRDefault="00391EBE" w:rsidP="00391EBE">
      <w:pPr>
        <w:jc w:val="center"/>
        <w:rPr>
          <w:rFonts w:asciiTheme="minorHAnsi" w:hAnsiTheme="minorHAnsi" w:cs="Benguiat Frisky"/>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5148"/>
        <w:gridCol w:w="5148"/>
      </w:tblGrid>
      <w:tr w:rsidR="00391EBE" w:rsidTr="00391EBE">
        <w:tc>
          <w:tcPr>
            <w:tcW w:w="5148" w:type="dxa"/>
          </w:tcPr>
          <w:p w:rsidR="00391EBE" w:rsidRPr="00391EBE" w:rsidRDefault="00391EBE" w:rsidP="00391EBE">
            <w:pPr>
              <w:ind w:left="720" w:hanging="720"/>
              <w:jc w:val="center"/>
              <w:rPr>
                <w:rFonts w:asciiTheme="minorHAnsi" w:hAnsiTheme="minorHAnsi" w:cs="Benguiat Frisky"/>
              </w:rPr>
            </w:pPr>
            <w:r w:rsidRPr="00391EBE">
              <w:rPr>
                <w:rFonts w:asciiTheme="minorHAnsi" w:hAnsiTheme="minorHAnsi" w:cs="Benguiat Frisky"/>
                <w:vertAlign w:val="superscript"/>
              </w:rPr>
              <w:t>1</w:t>
            </w:r>
            <w:r w:rsidRPr="00391EBE">
              <w:rPr>
                <w:rFonts w:asciiTheme="minorHAnsi" w:hAnsiTheme="minorHAnsi" w:cs="Benguiat Frisky"/>
              </w:rPr>
              <w:t>Preserve me, O God, for in you I take refuge.</w:t>
            </w:r>
          </w:p>
          <w:p w:rsidR="00391EBE" w:rsidRPr="00391EBE" w:rsidRDefault="00391EBE" w:rsidP="00391EBE">
            <w:pPr>
              <w:jc w:val="center"/>
              <w:rPr>
                <w:rFonts w:asciiTheme="minorHAnsi" w:hAnsiTheme="minorHAnsi" w:cs="Benguiat Frisky"/>
              </w:rPr>
            </w:pPr>
            <w:r w:rsidRPr="00391EBE">
              <w:rPr>
                <w:rFonts w:asciiTheme="minorHAnsi" w:hAnsiTheme="minorHAnsi" w:cs="Benguiat Frisky"/>
                <w:vertAlign w:val="superscript"/>
              </w:rPr>
              <w:t>2</w:t>
            </w:r>
            <w:r w:rsidRPr="00391EBE">
              <w:rPr>
                <w:rFonts w:asciiTheme="minorHAnsi" w:hAnsiTheme="minorHAnsi" w:cs="Benguiat Frisky"/>
              </w:rPr>
              <w:t xml:space="preserve">I say to the </w:t>
            </w:r>
            <w:r w:rsidRPr="00391EBE">
              <w:rPr>
                <w:rFonts w:asciiTheme="minorHAnsi" w:hAnsiTheme="minorHAnsi" w:cs="Benguiat Frisky"/>
                <w:smallCaps/>
              </w:rPr>
              <w:t>Lord</w:t>
            </w:r>
            <w:r w:rsidRPr="00391EBE">
              <w:rPr>
                <w:rFonts w:asciiTheme="minorHAnsi" w:hAnsiTheme="minorHAnsi" w:cs="Benguiat Frisky"/>
              </w:rPr>
              <w:t>, “You are my Lord;</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rPr>
              <w:t>I have no good apart from you.”</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 w:hanging="234"/>
              <w:jc w:val="center"/>
              <w:rPr>
                <w:rFonts w:asciiTheme="minorHAnsi" w:hAnsiTheme="minorHAnsi" w:cs="Benguiat Frisky"/>
              </w:rPr>
            </w:pPr>
            <w:r w:rsidRPr="00391EBE">
              <w:rPr>
                <w:rFonts w:asciiTheme="minorHAnsi" w:hAnsiTheme="minorHAnsi" w:cs="Benguiat Frisky"/>
                <w:vertAlign w:val="superscript"/>
              </w:rPr>
              <w:t>3</w:t>
            </w:r>
            <w:r w:rsidRPr="00391EBE">
              <w:rPr>
                <w:rFonts w:asciiTheme="minorHAnsi" w:hAnsiTheme="minorHAnsi" w:cs="Benguiat Frisky"/>
              </w:rPr>
              <w:t>As for the saints in the land, they are the excellent ones, in whom is all my delight.</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vertAlign w:val="superscript"/>
              </w:rPr>
              <w:t>4</w:t>
            </w:r>
            <w:r w:rsidRPr="00391EBE">
              <w:rPr>
                <w:rFonts w:asciiTheme="minorHAnsi" w:hAnsiTheme="minorHAnsi" w:cs="Benguiat Frisky"/>
              </w:rPr>
              <w:t>The sorrows of those who run after another god</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rPr>
              <w:t>shall multiply; their drink offerings of blood I</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rPr>
              <w:t>will not pour out or take their names on my</w:t>
            </w:r>
            <w:r>
              <w:rPr>
                <w:rFonts w:asciiTheme="minorHAnsi" w:hAnsiTheme="minorHAnsi" w:cs="Benguiat Frisky"/>
              </w:rPr>
              <w:t xml:space="preserve"> </w:t>
            </w:r>
            <w:r w:rsidRPr="00391EBE">
              <w:rPr>
                <w:rFonts w:asciiTheme="minorHAnsi" w:hAnsiTheme="minorHAnsi" w:cs="Benguiat Frisky"/>
              </w:rPr>
              <w:t>lips.</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vertAlign w:val="superscript"/>
              </w:rPr>
              <w:t>5</w:t>
            </w:r>
            <w:r w:rsidRPr="00391EBE">
              <w:rPr>
                <w:rFonts w:asciiTheme="minorHAnsi" w:hAnsiTheme="minorHAnsi" w:cs="Benguiat Frisky"/>
              </w:rPr>
              <w:t xml:space="preserve">The </w:t>
            </w:r>
            <w:r w:rsidRPr="00391EBE">
              <w:rPr>
                <w:rFonts w:asciiTheme="minorHAnsi" w:hAnsiTheme="minorHAnsi" w:cs="Benguiat Frisky"/>
                <w:smallCaps/>
              </w:rPr>
              <w:t>Lord</w:t>
            </w:r>
            <w:r w:rsidRPr="00391EBE">
              <w:rPr>
                <w:rFonts w:asciiTheme="minorHAnsi" w:hAnsiTheme="minorHAnsi" w:cs="Benguiat Frisky"/>
              </w:rPr>
              <w:t xml:space="preserve"> is my chosen portion and my cup;</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rPr>
              <w:t>you hold my lot.</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vertAlign w:val="superscript"/>
              </w:rPr>
              <w:t>6</w:t>
            </w:r>
            <w:r w:rsidRPr="00391EBE">
              <w:rPr>
                <w:rFonts w:asciiTheme="minorHAnsi" w:hAnsiTheme="minorHAnsi" w:cs="Benguiat Frisky"/>
              </w:rPr>
              <w:t>The lines have fallen for me in pleasant places;</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rPr>
              <w:t>indeed, I have a beautiful inheritance.</w:t>
            </w:r>
          </w:p>
          <w:p w:rsidR="00391EBE" w:rsidRDefault="00391EBE" w:rsidP="00391EBE">
            <w:pPr>
              <w:rPr>
                <w:rFonts w:asciiTheme="minorHAnsi" w:hAnsiTheme="minorHAnsi"/>
              </w:rPr>
            </w:pPr>
          </w:p>
        </w:tc>
        <w:tc>
          <w:tcPr>
            <w:tcW w:w="5148" w:type="dxa"/>
          </w:tcPr>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vertAlign w:val="superscript"/>
              </w:rPr>
              <w:t>7</w:t>
            </w:r>
            <w:r w:rsidRPr="00391EBE">
              <w:rPr>
                <w:rFonts w:asciiTheme="minorHAnsi" w:hAnsiTheme="minorHAnsi" w:cs="Benguiat Frisky"/>
              </w:rPr>
              <w:t xml:space="preserve">I bless the </w:t>
            </w:r>
            <w:r w:rsidRPr="00391EBE">
              <w:rPr>
                <w:rFonts w:asciiTheme="minorHAnsi" w:hAnsiTheme="minorHAnsi" w:cs="Benguiat Frisky"/>
                <w:smallCaps/>
              </w:rPr>
              <w:t>Lord</w:t>
            </w:r>
            <w:r w:rsidRPr="00391EBE">
              <w:rPr>
                <w:rFonts w:asciiTheme="minorHAnsi" w:hAnsiTheme="minorHAnsi" w:cs="Benguiat Frisky"/>
              </w:rPr>
              <w:t xml:space="preserve"> who gives me counsel;</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rPr>
              <w:t>in the night also my heart instructs me.</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vertAlign w:val="superscript"/>
              </w:rPr>
              <w:t>8</w:t>
            </w:r>
            <w:r w:rsidRPr="00391EBE">
              <w:rPr>
                <w:rFonts w:asciiTheme="minorHAnsi" w:hAnsiTheme="minorHAnsi" w:cs="Benguiat Frisky"/>
              </w:rPr>
              <w:t xml:space="preserve">I have set the </w:t>
            </w:r>
            <w:r w:rsidRPr="00391EBE">
              <w:rPr>
                <w:rFonts w:asciiTheme="minorHAnsi" w:hAnsiTheme="minorHAnsi" w:cs="Benguiat Frisky"/>
                <w:smallCaps/>
              </w:rPr>
              <w:t>Lord</w:t>
            </w:r>
            <w:r w:rsidRPr="00391EBE">
              <w:rPr>
                <w:rFonts w:asciiTheme="minorHAnsi" w:hAnsiTheme="minorHAnsi" w:cs="Benguiat Frisky"/>
              </w:rPr>
              <w:t xml:space="preserve"> always before me;</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
              <w:jc w:val="center"/>
              <w:rPr>
                <w:rFonts w:asciiTheme="minorHAnsi" w:hAnsiTheme="minorHAnsi" w:cs="Benguiat Frisky"/>
              </w:rPr>
            </w:pPr>
            <w:r w:rsidRPr="00391EBE">
              <w:rPr>
                <w:rFonts w:asciiTheme="minorHAnsi" w:hAnsiTheme="minorHAnsi" w:cs="Benguiat Frisky"/>
              </w:rPr>
              <w:t xml:space="preserve">because he is at my right hand, I shall not be shaken. </w:t>
            </w:r>
            <w:r w:rsidRPr="00391EBE">
              <w:rPr>
                <w:rFonts w:asciiTheme="minorHAnsi" w:hAnsiTheme="minorHAnsi" w:cs="Benguiat Frisky"/>
                <w:vertAlign w:val="superscript"/>
              </w:rPr>
              <w:t>9</w:t>
            </w:r>
            <w:r w:rsidRPr="00391EBE">
              <w:rPr>
                <w:rFonts w:asciiTheme="minorHAnsi" w:hAnsiTheme="minorHAnsi" w:cs="Benguiat Frisky"/>
              </w:rPr>
              <w:t xml:space="preserve"> Therefore my heart is glad, and my whole being rejoices; my flesh also dwells secure.</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 w:hanging="234"/>
              <w:jc w:val="center"/>
              <w:rPr>
                <w:rFonts w:asciiTheme="minorHAnsi" w:hAnsiTheme="minorHAnsi" w:cs="Benguiat Frisky"/>
              </w:rPr>
            </w:pPr>
            <w:r w:rsidRPr="00391EBE">
              <w:rPr>
                <w:rFonts w:asciiTheme="minorHAnsi" w:hAnsiTheme="minorHAnsi" w:cs="Benguiat Frisky"/>
                <w:vertAlign w:val="superscript"/>
              </w:rPr>
              <w:t>10</w:t>
            </w:r>
            <w:r w:rsidRPr="00391EBE">
              <w:rPr>
                <w:rFonts w:asciiTheme="minorHAnsi" w:hAnsiTheme="minorHAnsi" w:cs="Benguiat Frisky"/>
              </w:rPr>
              <w:t>For you will not abandon my soul to Sheol, or let your holy one see corruption.</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vertAlign w:val="superscript"/>
              </w:rPr>
              <w:t>11</w:t>
            </w:r>
            <w:r w:rsidRPr="00391EBE">
              <w:rPr>
                <w:rFonts w:asciiTheme="minorHAnsi" w:hAnsiTheme="minorHAnsi" w:cs="Benguiat Frisky"/>
              </w:rPr>
              <w:t>You make known to me the path of life;</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rPr>
              <w:t>in your presence there is fullness of joy;</w:t>
            </w:r>
          </w:p>
          <w:p w:rsidR="00391EBE" w:rsidRPr="00391EBE" w:rsidRDefault="00391EBE" w:rsidP="00391EBE">
            <w:pPr>
              <w:tabs>
                <w:tab w:val="left" w:pos="-216"/>
                <w:tab w:val="left" w:pos="0"/>
                <w:tab w:val="left" w:pos="2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r w:rsidRPr="00391EBE">
              <w:rPr>
                <w:rFonts w:asciiTheme="minorHAnsi" w:hAnsiTheme="minorHAnsi" w:cs="Benguiat Frisky"/>
              </w:rPr>
              <w:t>at your right hand are pleasures</w:t>
            </w:r>
          </w:p>
          <w:p w:rsidR="00391EBE" w:rsidRPr="00391EBE" w:rsidRDefault="00391EBE" w:rsidP="00391EBE">
            <w:pPr>
              <w:jc w:val="center"/>
              <w:rPr>
                <w:rFonts w:asciiTheme="minorHAnsi" w:hAnsiTheme="minorHAnsi"/>
              </w:rPr>
            </w:pPr>
            <w:r w:rsidRPr="00391EBE">
              <w:rPr>
                <w:rFonts w:asciiTheme="minorHAnsi" w:hAnsiTheme="minorHAnsi" w:cs="Benguiat Frisky"/>
              </w:rPr>
              <w:t>forevermore.</w:t>
            </w:r>
          </w:p>
          <w:p w:rsidR="00391EBE" w:rsidRDefault="00391EBE" w:rsidP="00391EBE">
            <w:pPr>
              <w:rPr>
                <w:rFonts w:asciiTheme="minorHAnsi" w:hAnsiTheme="minorHAnsi"/>
              </w:rPr>
            </w:pPr>
          </w:p>
        </w:tc>
      </w:tr>
    </w:tbl>
    <w:p w:rsidR="004B30AA" w:rsidRPr="00391EBE" w:rsidRDefault="004B30AA" w:rsidP="00391EBE">
      <w:pPr>
        <w:ind w:left="720" w:hanging="720"/>
        <w:rPr>
          <w:rFonts w:asciiTheme="minorHAnsi" w:hAnsiTheme="minorHAnsi"/>
        </w:rPr>
      </w:pPr>
    </w:p>
    <w:sectPr w:rsidR="004B30AA" w:rsidRPr="00391EBE" w:rsidSect="00391EBE">
      <w:footerReference w:type="default" r:id="rId6"/>
      <w:pgSz w:w="12240" w:h="15840" w:code="1"/>
      <w:pgMar w:top="720" w:right="1080" w:bottom="99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328" w:rsidRDefault="00AF1328" w:rsidP="00237333">
      <w:r>
        <w:separator/>
      </w:r>
    </w:p>
  </w:endnote>
  <w:endnote w:type="continuationSeparator" w:id="0">
    <w:p w:rsidR="00AF1328" w:rsidRDefault="00AF1328" w:rsidP="002373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nguiat Frisk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F3" w:rsidRDefault="00AF1328">
    <w:pPr>
      <w:ind w:left="-43"/>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328" w:rsidRDefault="00AF1328" w:rsidP="00237333">
      <w:r>
        <w:separator/>
      </w:r>
    </w:p>
  </w:footnote>
  <w:footnote w:type="continuationSeparator" w:id="0">
    <w:p w:rsidR="00AF1328" w:rsidRDefault="00AF1328" w:rsidP="002373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391EBE"/>
    <w:rsid w:val="00207569"/>
    <w:rsid w:val="00237333"/>
    <w:rsid w:val="00391EBE"/>
    <w:rsid w:val="004B30AA"/>
    <w:rsid w:val="004D245D"/>
    <w:rsid w:val="008B7E78"/>
    <w:rsid w:val="00932E4A"/>
    <w:rsid w:val="00AF1328"/>
    <w:rsid w:val="00BE20A9"/>
    <w:rsid w:val="00DA3C76"/>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BE"/>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 w:type="table" w:styleId="TableGrid">
    <w:name w:val="Table Grid"/>
    <w:basedOn w:val="TableNormal"/>
    <w:uiPriority w:val="59"/>
    <w:rsid w:val="0039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3318</Characters>
  <Application>Microsoft Office Word</Application>
  <DocSecurity>0</DocSecurity>
  <Lines>27</Lines>
  <Paragraphs>7</Paragraphs>
  <ScaleCrop>false</ScaleCrop>
  <Company>Toshiba</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Kevin Wilfong</cp:lastModifiedBy>
  <cp:revision>2</cp:revision>
  <dcterms:created xsi:type="dcterms:W3CDTF">2016-02-15T14:51:00Z</dcterms:created>
  <dcterms:modified xsi:type="dcterms:W3CDTF">2016-02-15T14:51:00Z</dcterms:modified>
</cp:coreProperties>
</file>