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1938" w14:textId="77777777" w:rsidR="00344706" w:rsidRPr="00AF709E" w:rsidRDefault="00AD143B" w:rsidP="00344706">
      <w:pPr>
        <w:jc w:val="center"/>
        <w:rPr>
          <w:rFonts w:asciiTheme="minorHAnsi" w:hAnsiTheme="minorHAnsi" w:cs="Benguiat Bk BT"/>
          <w:b/>
          <w:sz w:val="28"/>
          <w:szCs w:val="28"/>
        </w:rPr>
      </w:pPr>
      <w:r w:rsidRPr="00AF709E">
        <w:rPr>
          <w:rFonts w:asciiTheme="minorHAnsi" w:hAnsiTheme="minorHAnsi"/>
          <w:b/>
          <w:sz w:val="28"/>
          <w:szCs w:val="28"/>
          <w:lang w:val="en-CA"/>
        </w:rPr>
        <w:fldChar w:fldCharType="begin"/>
      </w:r>
      <w:r w:rsidR="00344706" w:rsidRPr="00AF709E">
        <w:rPr>
          <w:rFonts w:asciiTheme="minorHAnsi" w:hAnsiTheme="minorHAnsi"/>
          <w:b/>
          <w:sz w:val="28"/>
          <w:szCs w:val="28"/>
          <w:lang w:val="en-CA"/>
        </w:rPr>
        <w:instrText xml:space="preserve"> SEQ CHAPTER \h \r 1</w:instrText>
      </w:r>
      <w:r w:rsidRPr="00AF709E">
        <w:rPr>
          <w:rFonts w:asciiTheme="minorHAnsi" w:hAnsiTheme="minorHAnsi"/>
          <w:b/>
          <w:sz w:val="28"/>
          <w:szCs w:val="28"/>
          <w:lang w:val="en-CA"/>
        </w:rPr>
        <w:fldChar w:fldCharType="end"/>
      </w:r>
      <w:r w:rsidR="00344706" w:rsidRPr="00AF709E">
        <w:rPr>
          <w:rFonts w:asciiTheme="minorHAnsi" w:hAnsiTheme="minorHAnsi"/>
          <w:b/>
          <w:sz w:val="28"/>
          <w:szCs w:val="28"/>
        </w:rPr>
        <w:t xml:space="preserve">The Book of </w:t>
      </w:r>
      <w:r w:rsidR="00344706" w:rsidRPr="00AF709E">
        <w:rPr>
          <w:rFonts w:asciiTheme="minorHAnsi" w:hAnsiTheme="minorHAnsi" w:cs="Benguiat Bk BT"/>
          <w:b/>
          <w:sz w:val="28"/>
          <w:szCs w:val="28"/>
        </w:rPr>
        <w:t>Romans</w:t>
      </w:r>
    </w:p>
    <w:p w14:paraId="1F3A719B" w14:textId="77777777" w:rsidR="00344706" w:rsidRPr="00AF709E" w:rsidRDefault="00344706" w:rsidP="00344706">
      <w:pPr>
        <w:jc w:val="center"/>
        <w:rPr>
          <w:rFonts w:asciiTheme="minorHAnsi" w:hAnsiTheme="minorHAnsi" w:cs="Benguiat Bk BT"/>
          <w:sz w:val="22"/>
          <w:szCs w:val="22"/>
        </w:rPr>
      </w:pPr>
    </w:p>
    <w:p w14:paraId="20250F51" w14:textId="77777777" w:rsidR="00344706" w:rsidRPr="00AF709E" w:rsidRDefault="00344706" w:rsidP="00344706">
      <w:pPr>
        <w:jc w:val="center"/>
        <w:rPr>
          <w:rFonts w:asciiTheme="minorHAnsi" w:hAnsiTheme="minorHAnsi" w:cs="Benguiat Bk BT"/>
          <w:b/>
          <w:sz w:val="22"/>
          <w:szCs w:val="22"/>
        </w:rPr>
      </w:pPr>
      <w:r w:rsidRPr="00AF709E">
        <w:rPr>
          <w:rFonts w:asciiTheme="minorHAnsi" w:hAnsiTheme="minorHAnsi" w:cs="Benguiat Bk BT"/>
          <w:b/>
          <w:sz w:val="22"/>
          <w:szCs w:val="22"/>
        </w:rPr>
        <w:t>Prologue:</w:t>
      </w:r>
    </w:p>
    <w:p w14:paraId="48C95F42" w14:textId="77777777" w:rsidR="00344706" w:rsidRPr="00AF709E" w:rsidRDefault="00344706" w:rsidP="00344706">
      <w:pPr>
        <w:jc w:val="center"/>
        <w:rPr>
          <w:rFonts w:asciiTheme="minorHAnsi" w:hAnsiTheme="minorHAnsi" w:cs="Benguiat Bk BT"/>
          <w:b/>
          <w:sz w:val="22"/>
          <w:szCs w:val="22"/>
        </w:rPr>
      </w:pPr>
      <w:r w:rsidRPr="00AF709E">
        <w:rPr>
          <w:rFonts w:asciiTheme="minorHAnsi" w:hAnsiTheme="minorHAnsi" w:cs="Benguiat Bk BT"/>
          <w:b/>
          <w:sz w:val="22"/>
          <w:szCs w:val="22"/>
        </w:rPr>
        <w:t xml:space="preserve">The Message: God’s Righteousness Revealed as </w:t>
      </w:r>
    </w:p>
    <w:p w14:paraId="70582FBB" w14:textId="77777777" w:rsidR="00344706" w:rsidRPr="00AF709E" w:rsidRDefault="00344706" w:rsidP="00344706">
      <w:pPr>
        <w:jc w:val="center"/>
        <w:rPr>
          <w:rFonts w:asciiTheme="minorHAnsi" w:hAnsiTheme="minorHAnsi" w:cs="Benguiat Bk BT"/>
          <w:b/>
          <w:sz w:val="22"/>
          <w:szCs w:val="22"/>
        </w:rPr>
      </w:pPr>
      <w:r w:rsidRPr="00AF709E">
        <w:rPr>
          <w:rFonts w:asciiTheme="minorHAnsi" w:hAnsiTheme="minorHAnsi" w:cs="Benguiat Bk BT"/>
          <w:b/>
          <w:sz w:val="22"/>
          <w:szCs w:val="22"/>
        </w:rPr>
        <w:t>His Power to Save (1:1-17)</w:t>
      </w:r>
    </w:p>
    <w:p w14:paraId="022C0117" w14:textId="77777777" w:rsidR="00344706" w:rsidRPr="00AF709E" w:rsidRDefault="00344706" w:rsidP="00344706">
      <w:pPr>
        <w:rPr>
          <w:rFonts w:asciiTheme="minorHAnsi" w:hAnsiTheme="minorHAnsi" w:cs="Benguiat Bk BT"/>
          <w:sz w:val="22"/>
          <w:szCs w:val="22"/>
        </w:rPr>
      </w:pPr>
      <w:r w:rsidRPr="00AF709E">
        <w:rPr>
          <w:rFonts w:asciiTheme="minorHAnsi" w:hAnsiTheme="minorHAnsi" w:cs="Benguiat Bk BT"/>
          <w:sz w:val="22"/>
          <w:szCs w:val="22"/>
        </w:rPr>
        <w:tab/>
      </w:r>
      <w:r w:rsidRPr="00AF709E">
        <w:rPr>
          <w:rFonts w:asciiTheme="minorHAnsi" w:hAnsiTheme="minorHAnsi" w:cs="Benguiat Bk BT"/>
          <w:sz w:val="22"/>
          <w:szCs w:val="22"/>
        </w:rPr>
        <w:tab/>
      </w:r>
      <w:r w:rsidRPr="00AF709E">
        <w:rPr>
          <w:rFonts w:asciiTheme="minorHAnsi" w:hAnsiTheme="minorHAnsi" w:cs="Benguiat Bk BT"/>
          <w:sz w:val="22"/>
          <w:szCs w:val="22"/>
        </w:rPr>
        <w:tab/>
      </w:r>
      <w:r w:rsidRPr="00AF709E">
        <w:rPr>
          <w:rFonts w:asciiTheme="minorHAnsi" w:hAnsiTheme="minorHAnsi" w:cs="Benguiat Bk BT"/>
          <w:sz w:val="22"/>
          <w:szCs w:val="22"/>
        </w:rPr>
        <w:tab/>
      </w:r>
    </w:p>
    <w:p w14:paraId="6D326F0C"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jc w:val="center"/>
        <w:rPr>
          <w:rFonts w:asciiTheme="minorHAnsi" w:hAnsiTheme="minorHAnsi" w:cs="Benguiat Bk BT"/>
          <w:b/>
          <w:bCs/>
          <w:i/>
          <w:iCs/>
          <w:sz w:val="22"/>
          <w:szCs w:val="22"/>
        </w:rPr>
      </w:pPr>
    </w:p>
    <w:p w14:paraId="42DB1932"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jc w:val="center"/>
        <w:rPr>
          <w:rFonts w:asciiTheme="minorHAnsi" w:hAnsiTheme="minorHAnsi" w:cs="Benguiat Bk BT"/>
          <w:b/>
          <w:bCs/>
          <w:i/>
          <w:iCs/>
          <w:sz w:val="22"/>
          <w:szCs w:val="22"/>
        </w:rPr>
      </w:pPr>
      <w:r w:rsidRPr="00AF709E">
        <w:rPr>
          <w:rFonts w:asciiTheme="minorHAnsi" w:hAnsiTheme="minorHAnsi" w:cs="Benguiat Bk BT"/>
          <w:b/>
          <w:bCs/>
          <w:i/>
          <w:iCs/>
          <w:sz w:val="22"/>
          <w:szCs w:val="22"/>
        </w:rPr>
        <w:t xml:space="preserve">The Unpaid Gospel Obligation </w:t>
      </w:r>
    </w:p>
    <w:p w14:paraId="6A626B0D"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jc w:val="center"/>
        <w:rPr>
          <w:rFonts w:asciiTheme="minorHAnsi" w:hAnsiTheme="minorHAnsi" w:cs="Benguiat Bk BT"/>
          <w:b/>
          <w:bCs/>
          <w:i/>
          <w:iCs/>
          <w:sz w:val="22"/>
          <w:szCs w:val="22"/>
        </w:rPr>
      </w:pPr>
      <w:r w:rsidRPr="00AF709E">
        <w:rPr>
          <w:rFonts w:asciiTheme="minorHAnsi" w:hAnsiTheme="minorHAnsi" w:cs="Benguiat Bk BT"/>
          <w:b/>
          <w:bCs/>
          <w:i/>
          <w:iCs/>
          <w:sz w:val="22"/>
          <w:szCs w:val="22"/>
        </w:rPr>
        <w:t>Or, The Debt We Owe the Nations</w:t>
      </w:r>
    </w:p>
    <w:p w14:paraId="5CB1D465"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jc w:val="center"/>
        <w:rPr>
          <w:rFonts w:asciiTheme="minorHAnsi" w:hAnsiTheme="minorHAnsi" w:cs="Benguiat Bk BT"/>
          <w:b/>
          <w:bCs/>
          <w:i/>
          <w:iCs/>
          <w:sz w:val="22"/>
          <w:szCs w:val="22"/>
        </w:rPr>
      </w:pPr>
      <w:r w:rsidRPr="00AF709E">
        <w:rPr>
          <w:rFonts w:asciiTheme="minorHAnsi" w:hAnsiTheme="minorHAnsi" w:cs="Benguiat Bk BT"/>
          <w:b/>
          <w:bCs/>
          <w:i/>
          <w:iCs/>
          <w:sz w:val="22"/>
          <w:szCs w:val="22"/>
        </w:rPr>
        <w:t>Romans 1:1-17</w:t>
      </w:r>
    </w:p>
    <w:p w14:paraId="2D2E1E81"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jc w:val="center"/>
        <w:rPr>
          <w:rFonts w:asciiTheme="minorHAnsi" w:hAnsiTheme="minorHAnsi" w:cs="Benguiat Bk BT"/>
          <w:b/>
          <w:bCs/>
          <w:i/>
          <w:iCs/>
          <w:sz w:val="22"/>
          <w:szCs w:val="22"/>
        </w:rPr>
      </w:pPr>
    </w:p>
    <w:p w14:paraId="5D54FF59"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rPr>
          <w:rFonts w:asciiTheme="minorHAnsi" w:hAnsiTheme="minorHAnsi" w:cs="Benguiat Bk BT"/>
          <w:sz w:val="22"/>
          <w:szCs w:val="22"/>
        </w:rPr>
      </w:pPr>
    </w:p>
    <w:p w14:paraId="20D4D3EC"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jc w:val="center"/>
        <w:rPr>
          <w:rFonts w:asciiTheme="minorHAnsi" w:hAnsiTheme="minorHAnsi" w:cs="Benguiat Bk BT"/>
          <w:b/>
          <w:bCs/>
          <w:i/>
          <w:iCs/>
          <w:sz w:val="22"/>
          <w:szCs w:val="22"/>
        </w:rPr>
      </w:pPr>
      <w:r w:rsidRPr="00AF709E">
        <w:rPr>
          <w:rFonts w:asciiTheme="minorHAnsi" w:hAnsiTheme="minorHAnsi" w:cs="Benguiat Bk BT"/>
          <w:b/>
          <w:bCs/>
          <w:i/>
          <w:iCs/>
          <w:sz w:val="22"/>
          <w:szCs w:val="22"/>
        </w:rPr>
        <w:t>A Bird’s Eye View of this Amazing Book</w:t>
      </w:r>
    </w:p>
    <w:p w14:paraId="1FD2CF5E"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rPr>
          <w:rFonts w:asciiTheme="minorHAnsi" w:hAnsiTheme="minorHAnsi" w:cs="Benguiat Bk BT"/>
          <w:b/>
          <w:bCs/>
          <w:i/>
          <w:iCs/>
          <w:sz w:val="22"/>
          <w:szCs w:val="22"/>
        </w:rPr>
      </w:pPr>
    </w:p>
    <w:p w14:paraId="7569F953"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spacing w:line="215" w:lineRule="auto"/>
        <w:rPr>
          <w:rFonts w:asciiTheme="minorHAnsi" w:hAnsiTheme="minorHAnsi" w:cs="Benguiat Bk BT"/>
          <w:sz w:val="22"/>
          <w:szCs w:val="22"/>
        </w:rPr>
      </w:pPr>
      <w:r w:rsidRPr="00AF709E">
        <w:rPr>
          <w:rFonts w:asciiTheme="minorHAnsi" w:hAnsiTheme="minorHAnsi" w:cs="Benguiat Bk BT"/>
          <w:b/>
          <w:bCs/>
          <w:i/>
          <w:iCs/>
          <w:sz w:val="22"/>
          <w:szCs w:val="22"/>
        </w:rPr>
        <w:t xml:space="preserve">        </w:t>
      </w:r>
      <w:r w:rsidRPr="00AF709E">
        <w:rPr>
          <w:rFonts w:asciiTheme="minorHAnsi" w:hAnsiTheme="minorHAnsi" w:cs="Benguiat Bk BT"/>
          <w:sz w:val="22"/>
          <w:szCs w:val="22"/>
        </w:rPr>
        <w:t>The Apostle Paul wades right into his subject, his passion, the gospel.  But before explaining how it works, and why it is so glorious, he tells us that it is a message that must be preached to the nations. After the explanations and exhortations, Paul ends the book with an epilogue of how the</w:t>
      </w:r>
      <w:r w:rsidRPr="00AF709E">
        <w:rPr>
          <w:rFonts w:asciiTheme="minorHAnsi" w:hAnsiTheme="minorHAnsi" w:cs="Benguiat Bk BT"/>
          <w:i/>
          <w:iCs/>
          <w:sz w:val="22"/>
          <w:szCs w:val="22"/>
        </w:rPr>
        <w:t xml:space="preserve"> message </w:t>
      </w:r>
      <w:r w:rsidRPr="00AF709E">
        <w:rPr>
          <w:rFonts w:asciiTheme="minorHAnsi" w:hAnsiTheme="minorHAnsi" w:cs="Benguiat Bk BT"/>
          <w:sz w:val="22"/>
          <w:szCs w:val="22"/>
        </w:rPr>
        <w:t>has become his</w:t>
      </w:r>
      <w:r w:rsidRPr="00AF709E">
        <w:rPr>
          <w:rFonts w:asciiTheme="minorHAnsi" w:hAnsiTheme="minorHAnsi" w:cs="Benguiat Bk BT"/>
          <w:i/>
          <w:iCs/>
          <w:sz w:val="22"/>
          <w:szCs w:val="22"/>
        </w:rPr>
        <w:t xml:space="preserve"> mission</w:t>
      </w:r>
      <w:r w:rsidRPr="00AF709E">
        <w:rPr>
          <w:rFonts w:asciiTheme="minorHAnsi" w:hAnsiTheme="minorHAnsi" w:cs="Benguiat Bk BT"/>
          <w:sz w:val="22"/>
          <w:szCs w:val="22"/>
        </w:rPr>
        <w:t>, bringing us full circle.</w:t>
      </w:r>
    </w:p>
    <w:p w14:paraId="7D8EDD7C"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jc w:val="center"/>
        <w:rPr>
          <w:rFonts w:asciiTheme="minorHAnsi" w:hAnsiTheme="minorHAnsi" w:cs="Benguiat Bk BT"/>
          <w:sz w:val="22"/>
          <w:szCs w:val="22"/>
        </w:rPr>
      </w:pPr>
    </w:p>
    <w:p w14:paraId="6CD3D375" w14:textId="77777777" w:rsidR="00344706" w:rsidRPr="00AF709E" w:rsidRDefault="00344706" w:rsidP="00344706">
      <w:pPr>
        <w:tabs>
          <w:tab w:val="left" w:pos="-1800"/>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8"/>
        </w:tabs>
        <w:spacing w:line="204" w:lineRule="auto"/>
        <w:ind w:left="576" w:hanging="1152"/>
        <w:rPr>
          <w:rFonts w:asciiTheme="minorHAnsi" w:hAnsiTheme="minorHAnsi" w:cs="Benguiat Bk BT"/>
          <w:sz w:val="22"/>
          <w:szCs w:val="22"/>
        </w:rPr>
      </w:pPr>
      <w:r w:rsidRPr="00AF709E">
        <w:rPr>
          <w:rFonts w:asciiTheme="minorHAnsi" w:hAnsiTheme="minorHAnsi" w:cs="Benguiat Bk BT"/>
          <w:i/>
          <w:iCs/>
          <w:sz w:val="22"/>
          <w:szCs w:val="22"/>
        </w:rPr>
        <w:tab/>
        <w:t xml:space="preserve">Prologue – </w:t>
      </w:r>
      <w:r w:rsidRPr="00AF709E">
        <w:rPr>
          <w:rFonts w:asciiTheme="minorHAnsi" w:hAnsiTheme="minorHAnsi" w:cs="Benguiat Bk BT"/>
          <w:i/>
          <w:iCs/>
          <w:sz w:val="22"/>
          <w:szCs w:val="22"/>
          <w:u w:val="single"/>
        </w:rPr>
        <w:t>The Message</w:t>
      </w:r>
      <w:r w:rsidRPr="00AF709E">
        <w:rPr>
          <w:rFonts w:asciiTheme="minorHAnsi" w:hAnsiTheme="minorHAnsi" w:cs="Benguiat Bk BT"/>
          <w:i/>
          <w:iCs/>
          <w:sz w:val="22"/>
          <w:szCs w:val="22"/>
        </w:rPr>
        <w:t>: God’s Righteousness is revealed</w:t>
      </w:r>
      <w:bookmarkStart w:id="0" w:name="_GoBack"/>
      <w:bookmarkEnd w:id="0"/>
      <w:r w:rsidRPr="00AF709E">
        <w:rPr>
          <w:rFonts w:asciiTheme="minorHAnsi" w:hAnsiTheme="minorHAnsi" w:cs="Benguiat Bk BT"/>
          <w:i/>
          <w:iCs/>
          <w:sz w:val="22"/>
          <w:szCs w:val="22"/>
        </w:rPr>
        <w:t xml:space="preserve"> as His power for salvation to all nations. 1:1-17</w:t>
      </w:r>
    </w:p>
    <w:p w14:paraId="1564219F" w14:textId="77777777" w:rsidR="00344706" w:rsidRPr="00AF709E" w:rsidRDefault="00344706" w:rsidP="00344706">
      <w:pPr>
        <w:spacing w:line="204" w:lineRule="auto"/>
        <w:rPr>
          <w:rFonts w:asciiTheme="minorHAnsi" w:hAnsiTheme="minorHAnsi" w:cs="Benguiat Bk BT"/>
          <w:sz w:val="22"/>
          <w:szCs w:val="22"/>
        </w:rPr>
      </w:pPr>
    </w:p>
    <w:p w14:paraId="3D6A9CD0" w14:textId="77777777" w:rsidR="00344706" w:rsidRPr="00AF709E" w:rsidRDefault="00344706" w:rsidP="00AF709E">
      <w:pPr>
        <w:spacing w:line="204" w:lineRule="auto"/>
        <w:rPr>
          <w:rFonts w:asciiTheme="minorHAnsi" w:hAnsiTheme="minorHAnsi" w:cs="Benguiat Bk BT"/>
          <w:sz w:val="22"/>
          <w:szCs w:val="22"/>
        </w:rPr>
      </w:pPr>
      <w:r w:rsidRPr="00AF709E">
        <w:rPr>
          <w:rFonts w:asciiTheme="minorHAnsi" w:hAnsiTheme="minorHAnsi" w:cs="Benguiat Bk BT"/>
          <w:sz w:val="22"/>
          <w:szCs w:val="22"/>
        </w:rPr>
        <w:t xml:space="preserve"> I. God’s Righteousness is revealed in His just wrath against mankind’s sin.  1:18–3:20</w:t>
      </w:r>
    </w:p>
    <w:p w14:paraId="3E0EBF6A" w14:textId="77777777" w:rsidR="00344706" w:rsidRPr="00AF709E" w:rsidRDefault="00344706" w:rsidP="00344706">
      <w:pPr>
        <w:spacing w:line="204" w:lineRule="auto"/>
        <w:rPr>
          <w:rFonts w:asciiTheme="minorHAnsi" w:hAnsiTheme="minorHAnsi" w:cs="Benguiat Bk BT"/>
          <w:sz w:val="22"/>
          <w:szCs w:val="22"/>
        </w:rPr>
      </w:pPr>
    </w:p>
    <w:p w14:paraId="56D215E8" w14:textId="77777777" w:rsidR="00344706" w:rsidRPr="00AF709E" w:rsidRDefault="00344706" w:rsidP="00344706">
      <w:pPr>
        <w:spacing w:line="204" w:lineRule="auto"/>
        <w:ind w:left="-144" w:firstLine="144"/>
        <w:rPr>
          <w:rFonts w:asciiTheme="minorHAnsi" w:hAnsiTheme="minorHAnsi" w:cs="Benguiat Bk BT"/>
          <w:sz w:val="22"/>
          <w:szCs w:val="22"/>
        </w:rPr>
      </w:pPr>
      <w:r w:rsidRPr="00AF709E">
        <w:rPr>
          <w:rFonts w:asciiTheme="minorHAnsi" w:hAnsiTheme="minorHAnsi" w:cs="Benguiat Bk BT"/>
          <w:sz w:val="22"/>
          <w:szCs w:val="22"/>
        </w:rPr>
        <w:t xml:space="preserve"> II. God’s Righteousness is revealed in His gracious provision of the Gospel.  3:21–4:25</w:t>
      </w:r>
    </w:p>
    <w:p w14:paraId="549F3B4C" w14:textId="77777777" w:rsidR="00344706" w:rsidRPr="00AF709E" w:rsidRDefault="00344706" w:rsidP="00344706">
      <w:pPr>
        <w:spacing w:line="204" w:lineRule="auto"/>
        <w:rPr>
          <w:rFonts w:asciiTheme="minorHAnsi" w:hAnsiTheme="minorHAnsi" w:cs="Benguiat Bk BT"/>
          <w:sz w:val="22"/>
          <w:szCs w:val="22"/>
        </w:rPr>
      </w:pPr>
    </w:p>
    <w:p w14:paraId="7BB2C087" w14:textId="77777777" w:rsidR="00344706" w:rsidRPr="00AF709E" w:rsidRDefault="00344706" w:rsidP="00344706">
      <w:pPr>
        <w:spacing w:line="204" w:lineRule="auto"/>
        <w:ind w:left="-144" w:firstLine="144"/>
        <w:rPr>
          <w:rFonts w:asciiTheme="minorHAnsi" w:hAnsiTheme="minorHAnsi" w:cs="Benguiat Bk BT"/>
          <w:sz w:val="22"/>
          <w:szCs w:val="22"/>
        </w:rPr>
      </w:pPr>
      <w:r w:rsidRPr="00AF709E">
        <w:rPr>
          <w:rFonts w:asciiTheme="minorHAnsi" w:hAnsiTheme="minorHAnsi" w:cs="Benguiat Bk BT"/>
          <w:sz w:val="22"/>
          <w:szCs w:val="22"/>
        </w:rPr>
        <w:t>III. God’s Righteousness is revealed in His free gift of Spirit-Life.  5:1–8:39</w:t>
      </w:r>
    </w:p>
    <w:p w14:paraId="1390E6CB" w14:textId="77777777" w:rsidR="00344706" w:rsidRPr="00AF709E" w:rsidRDefault="00344706" w:rsidP="00344706">
      <w:pPr>
        <w:spacing w:line="204" w:lineRule="auto"/>
        <w:rPr>
          <w:rFonts w:asciiTheme="minorHAnsi" w:hAnsiTheme="minorHAnsi" w:cs="Benguiat Bk BT"/>
          <w:sz w:val="22"/>
          <w:szCs w:val="22"/>
        </w:rPr>
      </w:pPr>
    </w:p>
    <w:p w14:paraId="38F2B504" w14:textId="77777777" w:rsidR="00344706" w:rsidRPr="00AF709E" w:rsidRDefault="00344706" w:rsidP="00344706">
      <w:pPr>
        <w:spacing w:line="204" w:lineRule="auto"/>
        <w:ind w:left="-144" w:firstLine="144"/>
        <w:rPr>
          <w:rFonts w:asciiTheme="minorHAnsi" w:hAnsiTheme="minorHAnsi" w:cs="Benguiat Bk BT"/>
          <w:sz w:val="22"/>
          <w:szCs w:val="22"/>
        </w:rPr>
      </w:pPr>
      <w:r w:rsidRPr="00AF709E">
        <w:rPr>
          <w:rFonts w:asciiTheme="minorHAnsi" w:hAnsiTheme="minorHAnsi" w:cs="Benguiat Bk BT"/>
          <w:sz w:val="22"/>
          <w:szCs w:val="22"/>
        </w:rPr>
        <w:t>IV. God’s Righteousness is revealed in His sovereign decrees for the nation Israel.  9:1–11:36</w:t>
      </w:r>
    </w:p>
    <w:p w14:paraId="521727EE" w14:textId="77777777" w:rsidR="00344706" w:rsidRPr="00AF709E" w:rsidRDefault="00344706" w:rsidP="00344706">
      <w:pPr>
        <w:spacing w:line="204" w:lineRule="auto"/>
        <w:rPr>
          <w:rFonts w:asciiTheme="minorHAnsi" w:hAnsiTheme="minorHAnsi" w:cs="Benguiat Bk BT"/>
          <w:sz w:val="22"/>
          <w:szCs w:val="22"/>
        </w:rPr>
      </w:pPr>
    </w:p>
    <w:p w14:paraId="5D63A841" w14:textId="77777777" w:rsidR="00344706" w:rsidRPr="00AF709E" w:rsidRDefault="00344706" w:rsidP="00344706">
      <w:pPr>
        <w:spacing w:line="204" w:lineRule="auto"/>
        <w:ind w:left="-144" w:firstLine="144"/>
        <w:rPr>
          <w:rFonts w:asciiTheme="minorHAnsi" w:hAnsiTheme="minorHAnsi" w:cs="Benguiat Bk BT"/>
          <w:sz w:val="22"/>
          <w:szCs w:val="22"/>
        </w:rPr>
      </w:pPr>
      <w:r w:rsidRPr="00AF709E">
        <w:rPr>
          <w:rFonts w:asciiTheme="minorHAnsi" w:hAnsiTheme="minorHAnsi" w:cs="Benguiat Bk BT"/>
          <w:sz w:val="22"/>
          <w:szCs w:val="22"/>
        </w:rPr>
        <w:t xml:space="preserve"> V. God’s Righteousness is revealed in His loving demands upon His people.  12:1–15:13</w:t>
      </w:r>
    </w:p>
    <w:p w14:paraId="533ABACD" w14:textId="77777777" w:rsidR="00344706" w:rsidRPr="00AF709E" w:rsidRDefault="00344706" w:rsidP="00344706">
      <w:pPr>
        <w:spacing w:line="204" w:lineRule="auto"/>
        <w:rPr>
          <w:rFonts w:asciiTheme="minorHAnsi" w:hAnsiTheme="minorHAnsi" w:cs="Benguiat Bk BT"/>
          <w:sz w:val="22"/>
          <w:szCs w:val="22"/>
        </w:rPr>
      </w:pPr>
    </w:p>
    <w:p w14:paraId="0F1D279D" w14:textId="77777777" w:rsidR="00344706" w:rsidRPr="00AF709E" w:rsidRDefault="00344706" w:rsidP="0034470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uto"/>
        <w:ind w:left="576" w:hanging="1872"/>
        <w:rPr>
          <w:rFonts w:asciiTheme="minorHAnsi" w:hAnsiTheme="minorHAnsi" w:cs="Benguiat Bk BT"/>
          <w:sz w:val="22"/>
          <w:szCs w:val="22"/>
        </w:rPr>
      </w:pPr>
      <w:r w:rsidRPr="00AF709E">
        <w:rPr>
          <w:rFonts w:asciiTheme="minorHAnsi" w:hAnsiTheme="minorHAnsi" w:cs="Benguiat Bk BT"/>
          <w:sz w:val="22"/>
          <w:szCs w:val="22"/>
        </w:rPr>
        <w:tab/>
      </w:r>
      <w:r w:rsidRPr="00AF709E">
        <w:rPr>
          <w:rFonts w:asciiTheme="minorHAnsi" w:hAnsiTheme="minorHAnsi" w:cs="Benguiat Bk BT"/>
          <w:sz w:val="22"/>
          <w:szCs w:val="22"/>
        </w:rPr>
        <w:tab/>
      </w:r>
      <w:r w:rsidRPr="00AF709E">
        <w:rPr>
          <w:rFonts w:asciiTheme="minorHAnsi" w:hAnsiTheme="minorHAnsi" w:cs="Benguiat Bk BT"/>
          <w:i/>
          <w:iCs/>
          <w:sz w:val="22"/>
          <w:szCs w:val="22"/>
        </w:rPr>
        <w:t xml:space="preserve">Epilogue – </w:t>
      </w:r>
      <w:r w:rsidRPr="00AF709E">
        <w:rPr>
          <w:rFonts w:asciiTheme="minorHAnsi" w:hAnsiTheme="minorHAnsi" w:cs="Benguiat Bk BT"/>
          <w:i/>
          <w:iCs/>
          <w:spacing w:val="-3"/>
          <w:sz w:val="22"/>
          <w:szCs w:val="22"/>
          <w:u w:val="single"/>
        </w:rPr>
        <w:t>The Mission</w:t>
      </w:r>
      <w:r w:rsidRPr="00AF709E">
        <w:rPr>
          <w:rFonts w:asciiTheme="minorHAnsi" w:hAnsiTheme="minorHAnsi" w:cs="Benguiat Bk BT"/>
          <w:i/>
          <w:iCs/>
          <w:spacing w:val="-3"/>
          <w:sz w:val="22"/>
          <w:szCs w:val="22"/>
        </w:rPr>
        <w:t>: God’s Righteousness is revealed as His grace is proclaimed to all nations. 15:14–16:27</w:t>
      </w:r>
    </w:p>
    <w:p w14:paraId="6C855D0B" w14:textId="77777777" w:rsidR="00344706" w:rsidRDefault="00344706" w:rsidP="0034470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uto"/>
        <w:ind w:left="576" w:hanging="1872"/>
        <w:rPr>
          <w:rFonts w:asciiTheme="minorHAnsi" w:hAnsiTheme="minorHAnsi"/>
          <w:sz w:val="22"/>
          <w:szCs w:val="22"/>
        </w:rPr>
      </w:pPr>
    </w:p>
    <w:p w14:paraId="534F52E0"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720"/>
        <w:jc w:val="center"/>
        <w:rPr>
          <w:rFonts w:asciiTheme="minorHAnsi" w:hAnsiTheme="minorHAnsi" w:cs="Benguiat Bk BT"/>
          <w:sz w:val="22"/>
          <w:szCs w:val="22"/>
        </w:rPr>
      </w:pPr>
      <w:r w:rsidRPr="00AF709E">
        <w:rPr>
          <w:rFonts w:asciiTheme="minorHAnsi" w:hAnsiTheme="minorHAnsi" w:cs="Benguiat Bk BT"/>
          <w:b/>
          <w:bCs/>
          <w:spacing w:val="-22"/>
          <w:sz w:val="22"/>
          <w:szCs w:val="22"/>
        </w:rPr>
        <w:t>The God-Centered Gospel and The Gospel-Centered Apostle</w:t>
      </w:r>
    </w:p>
    <w:p w14:paraId="252B3A29"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r w:rsidRPr="00AF709E">
        <w:rPr>
          <w:rFonts w:asciiTheme="minorHAnsi" w:hAnsiTheme="minorHAnsi" w:cs="Benguiat Bk BT"/>
          <w:sz w:val="22"/>
          <w:szCs w:val="22"/>
        </w:rPr>
        <w:t xml:space="preserve"> </w:t>
      </w:r>
    </w:p>
    <w:p w14:paraId="0663081F"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r w:rsidRPr="00AF709E">
        <w:rPr>
          <w:rFonts w:asciiTheme="minorHAnsi" w:hAnsiTheme="minorHAnsi" w:cs="Benguiat Bk BT"/>
          <w:b/>
          <w:bCs/>
          <w:i/>
          <w:iCs/>
          <w:sz w:val="22"/>
          <w:szCs w:val="22"/>
        </w:rPr>
        <w:t xml:space="preserve">The God-Centered Gospel. </w:t>
      </w:r>
      <w:r w:rsidRPr="00AF709E">
        <w:rPr>
          <w:rFonts w:asciiTheme="minorHAnsi" w:hAnsiTheme="minorHAnsi" w:cs="Benguiat Bk BT"/>
          <w:i/>
          <w:iCs/>
          <w:sz w:val="22"/>
          <w:szCs w:val="22"/>
        </w:rPr>
        <w:t xml:space="preserve"> vv. 1-7</w:t>
      </w:r>
    </w:p>
    <w:p w14:paraId="203B3CD8"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r w:rsidRPr="00AF709E">
        <w:rPr>
          <w:rFonts w:asciiTheme="minorHAnsi" w:hAnsiTheme="minorHAnsi" w:cs="Benguiat Bk BT"/>
          <w:sz w:val="22"/>
          <w:szCs w:val="22"/>
        </w:rPr>
        <w:t xml:space="preserve"> </w:t>
      </w:r>
    </w:p>
    <w:p w14:paraId="1B99EB0F"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r w:rsidRPr="00AF709E">
        <w:rPr>
          <w:rFonts w:asciiTheme="minorHAnsi" w:hAnsiTheme="minorHAnsi" w:cs="Benguiat Bk BT"/>
          <w:sz w:val="22"/>
          <w:szCs w:val="22"/>
        </w:rPr>
        <w:tab/>
        <w:t>Here, God (Father, Son, Spirit) is named eleven times, act-</w:t>
      </w:r>
      <w:proofErr w:type="spellStart"/>
      <w:r w:rsidRPr="00AF709E">
        <w:rPr>
          <w:rFonts w:asciiTheme="minorHAnsi" w:hAnsiTheme="minorHAnsi" w:cs="Benguiat Bk BT"/>
          <w:sz w:val="22"/>
          <w:szCs w:val="22"/>
        </w:rPr>
        <w:t>ing</w:t>
      </w:r>
      <w:proofErr w:type="spellEnd"/>
      <w:r w:rsidRPr="00AF709E">
        <w:rPr>
          <w:rFonts w:asciiTheme="minorHAnsi" w:hAnsiTheme="minorHAnsi" w:cs="Benguiat Bk BT"/>
          <w:sz w:val="22"/>
          <w:szCs w:val="22"/>
        </w:rPr>
        <w:t xml:space="preserve"> on behalf of humans: calling (x3), setting apart, promising, declaring, resurrecting, giving grace, granting apostleship, bringing about obedience, loving, and granting grace and peace.  </w:t>
      </w:r>
    </w:p>
    <w:p w14:paraId="7ADB67F3"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r w:rsidRPr="00AF709E">
        <w:rPr>
          <w:rFonts w:asciiTheme="minorHAnsi" w:hAnsiTheme="minorHAnsi" w:cs="Benguiat Bk BT"/>
          <w:sz w:val="22"/>
          <w:szCs w:val="22"/>
        </w:rPr>
        <w:tab/>
        <w:t xml:space="preserve">This is how Paul defines his life and message.  The gospel is God-originated, God-centered, and God-glorifying. God’s object, in addition to His glory (v. 5) is to reach out to humans for their joy through the promised Son of David, Son of God, Jesus. </w:t>
      </w:r>
    </w:p>
    <w:p w14:paraId="4E2FDCBF"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p>
    <w:p w14:paraId="1D3474D0"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i/>
          <w:iCs/>
          <w:sz w:val="22"/>
          <w:szCs w:val="22"/>
        </w:rPr>
      </w:pPr>
      <w:r w:rsidRPr="00AF709E">
        <w:rPr>
          <w:rFonts w:asciiTheme="minorHAnsi" w:hAnsiTheme="minorHAnsi" w:cs="Benguiat Bk BT"/>
          <w:b/>
          <w:bCs/>
          <w:i/>
          <w:iCs/>
          <w:sz w:val="22"/>
          <w:szCs w:val="22"/>
        </w:rPr>
        <w:t>The Gospel-Centered Apostle.</w:t>
      </w:r>
      <w:r w:rsidRPr="00AF709E">
        <w:rPr>
          <w:rFonts w:asciiTheme="minorHAnsi" w:hAnsiTheme="minorHAnsi" w:cs="Benguiat Bk BT"/>
          <w:i/>
          <w:iCs/>
          <w:sz w:val="22"/>
          <w:szCs w:val="22"/>
        </w:rPr>
        <w:t xml:space="preserve">  vv. 8-15</w:t>
      </w:r>
    </w:p>
    <w:p w14:paraId="007218D9"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i/>
          <w:iCs/>
          <w:sz w:val="22"/>
          <w:szCs w:val="22"/>
        </w:rPr>
      </w:pPr>
      <w:r w:rsidRPr="00AF709E">
        <w:rPr>
          <w:rFonts w:asciiTheme="minorHAnsi" w:hAnsiTheme="minorHAnsi" w:cs="Benguiat Bk BT"/>
          <w:i/>
          <w:iCs/>
          <w:sz w:val="22"/>
          <w:szCs w:val="22"/>
        </w:rPr>
        <w:t xml:space="preserve"> </w:t>
      </w:r>
    </w:p>
    <w:p w14:paraId="342FE2AC"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r w:rsidRPr="00AF709E">
        <w:rPr>
          <w:rFonts w:asciiTheme="minorHAnsi" w:hAnsiTheme="minorHAnsi" w:cs="Benguiat Bk BT"/>
          <w:i/>
          <w:iCs/>
          <w:sz w:val="22"/>
          <w:szCs w:val="22"/>
        </w:rPr>
        <w:tab/>
      </w:r>
      <w:r w:rsidRPr="00AF709E">
        <w:rPr>
          <w:rFonts w:asciiTheme="minorHAnsi" w:hAnsiTheme="minorHAnsi" w:cs="Benguiat Bk BT"/>
          <w:sz w:val="22"/>
          <w:szCs w:val="22"/>
        </w:rPr>
        <w:t xml:space="preserve">Twelve personal pronouns (I, me, my) show this God-called apostle’s heart to pursue God’s plan to give the gospel to the world, each and every nation. He explains his passion to do so as a debt that will be paid </w:t>
      </w:r>
      <w:r w:rsidRPr="00AF709E">
        <w:rPr>
          <w:rFonts w:asciiTheme="minorHAnsi" w:hAnsiTheme="minorHAnsi" w:cs="Benguiat Bk BT"/>
          <w:sz w:val="22"/>
          <w:szCs w:val="22"/>
        </w:rPr>
        <w:lastRenderedPageBreak/>
        <w:t xml:space="preserve">by preaching Christ </w:t>
      </w:r>
      <w:r w:rsidRPr="00AF709E">
        <w:rPr>
          <w:rFonts w:asciiTheme="minorHAnsi" w:hAnsiTheme="minorHAnsi" w:cs="Benguiat Bk BT"/>
          <w:spacing w:val="-3"/>
          <w:sz w:val="22"/>
          <w:szCs w:val="22"/>
        </w:rPr>
        <w:t>to unreached peoples,</w:t>
      </w:r>
      <w:r w:rsidRPr="00AF709E">
        <w:rPr>
          <w:rFonts w:asciiTheme="minorHAnsi" w:hAnsiTheme="minorHAnsi" w:cs="Benguiat Bk BT"/>
          <w:sz w:val="22"/>
          <w:szCs w:val="22"/>
        </w:rPr>
        <w:t xml:space="preserve"> whether civilized or uncivilized, not single-handedly, but by creating partnerships with already established churches.</w:t>
      </w:r>
    </w:p>
    <w:p w14:paraId="2C17AFE9"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p>
    <w:p w14:paraId="23C4514E"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jc w:val="center"/>
        <w:rPr>
          <w:rFonts w:asciiTheme="minorHAnsi" w:hAnsiTheme="minorHAnsi" w:cs="Benguiat Bk BT"/>
          <w:sz w:val="22"/>
          <w:szCs w:val="22"/>
        </w:rPr>
      </w:pP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w:t>
      </w:r>
    </w:p>
    <w:p w14:paraId="3D6FDC63"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p>
    <w:p w14:paraId="0766A942"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heme="minorHAnsi" w:hAnsiTheme="minorHAnsi" w:cs="Benguiat Bk BT"/>
          <w:sz w:val="22"/>
          <w:szCs w:val="22"/>
        </w:rPr>
      </w:pP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The coming of Jesus is personal, and requires a response. Each moment you say “Yes!” or “No!” to God’s revelation.</w:t>
      </w:r>
    </w:p>
    <w:p w14:paraId="0877F856"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r w:rsidRPr="00AF709E">
        <w:rPr>
          <w:rFonts w:asciiTheme="minorHAnsi" w:hAnsiTheme="minorHAnsi" w:cs="Benguiat Bk BT"/>
          <w:sz w:val="22"/>
          <w:szCs w:val="22"/>
        </w:rPr>
        <w:t xml:space="preserve"> </w:t>
      </w:r>
    </w:p>
    <w:p w14:paraId="7D7EA6EC"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heme="minorHAnsi" w:hAnsiTheme="minorHAnsi" w:cs="Benguiat Bk BT"/>
          <w:sz w:val="22"/>
          <w:szCs w:val="22"/>
        </w:rPr>
      </w:pP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Romans is understandable only in the context of God’s </w:t>
      </w:r>
      <w:proofErr w:type="gramStart"/>
      <w:r w:rsidRPr="00AF709E">
        <w:rPr>
          <w:rFonts w:asciiTheme="minorHAnsi" w:hAnsiTheme="minorHAnsi" w:cs="Benguiat Bk BT"/>
          <w:sz w:val="22"/>
          <w:szCs w:val="22"/>
        </w:rPr>
        <w:t>plan  and</w:t>
      </w:r>
      <w:proofErr w:type="gramEnd"/>
      <w:r w:rsidRPr="00AF709E">
        <w:rPr>
          <w:rFonts w:asciiTheme="minorHAnsi" w:hAnsiTheme="minorHAnsi" w:cs="Benguiat Bk BT"/>
          <w:sz w:val="22"/>
          <w:szCs w:val="22"/>
        </w:rPr>
        <w:t xml:space="preserve"> Paul’s love for the nations. Don’t get so lost in the outline of the book that you miss the heartbeat of God.</w:t>
      </w:r>
    </w:p>
    <w:p w14:paraId="7ED6A7F6"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p>
    <w:p w14:paraId="0BF68EDE"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heme="minorHAnsi" w:hAnsiTheme="minorHAnsi" w:cs="Benguiat Bk BT"/>
          <w:sz w:val="22"/>
          <w:szCs w:val="22"/>
        </w:rPr>
      </w:pP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The gospel is not the beginning of something, but the con-</w:t>
      </w:r>
      <w:proofErr w:type="spellStart"/>
      <w:r w:rsidRPr="00AF709E">
        <w:rPr>
          <w:rFonts w:asciiTheme="minorHAnsi" w:hAnsiTheme="minorHAnsi" w:cs="Benguiat Bk BT"/>
          <w:sz w:val="22"/>
          <w:szCs w:val="22"/>
        </w:rPr>
        <w:t>tinuation</w:t>
      </w:r>
      <w:proofErr w:type="spellEnd"/>
      <w:r w:rsidRPr="00AF709E">
        <w:rPr>
          <w:rFonts w:asciiTheme="minorHAnsi" w:hAnsiTheme="minorHAnsi" w:cs="Benguiat Bk BT"/>
          <w:sz w:val="22"/>
          <w:szCs w:val="22"/>
        </w:rPr>
        <w:t xml:space="preserve"> and consummation of all God has revealed in the TANAKH: Torah, Prophets, Writings, our “Old Testament.”</w:t>
      </w:r>
    </w:p>
    <w:p w14:paraId="0CD38FED" w14:textId="77777777" w:rsidR="00344706" w:rsidRPr="00AF709E" w:rsidRDefault="00344706" w:rsidP="0034470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s>
        <w:ind w:hanging="720"/>
        <w:rPr>
          <w:rFonts w:asciiTheme="minorHAnsi" w:hAnsiTheme="minorHAnsi" w:cs="Benguiat Bk BT"/>
          <w:sz w:val="22"/>
          <w:szCs w:val="22"/>
        </w:rPr>
      </w:pPr>
    </w:p>
    <w:p w14:paraId="2B453032" w14:textId="77777777" w:rsidR="00A92B9B" w:rsidRPr="00AF709E" w:rsidRDefault="00344706" w:rsidP="00344706">
      <w:pPr>
        <w:rPr>
          <w:rFonts w:asciiTheme="minorHAnsi" w:hAnsiTheme="minorHAnsi"/>
          <w:sz w:val="22"/>
          <w:szCs w:val="22"/>
        </w:rPr>
      </w:pPr>
      <w:r w:rsidRPr="00AF709E">
        <w:rPr>
          <w:rFonts w:ascii="Segoe UI Symbol" w:eastAsia="MS Mincho" w:hAnsi="Segoe UI Symbol" w:cs="Segoe UI Symbol"/>
          <w:sz w:val="22"/>
          <w:szCs w:val="22"/>
        </w:rPr>
        <w:t>✔</w:t>
      </w:r>
      <w:r w:rsidRPr="00AF709E">
        <w:rPr>
          <w:rFonts w:asciiTheme="minorHAnsi" w:hAnsiTheme="minorHAnsi" w:cs="Benguiat Bk BT"/>
          <w:sz w:val="22"/>
          <w:szCs w:val="22"/>
        </w:rPr>
        <w:t xml:space="preserve"> The church exists to worship and serve God in telling everyone on Planet Earth of His love in and through Jesus Christ. So our purpose is not to entertain people, but to pay our debt by “calling all people to spiritual growth in Christ Jesus.”</w:t>
      </w:r>
    </w:p>
    <w:sectPr w:rsidR="00A92B9B" w:rsidRPr="00AF709E" w:rsidSect="00A9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bel Bk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1"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06"/>
    <w:rsid w:val="00344706"/>
    <w:rsid w:val="007F71BB"/>
    <w:rsid w:val="008C6BB1"/>
    <w:rsid w:val="00A92B9B"/>
    <w:rsid w:val="00AD143B"/>
    <w:rsid w:val="00AF709E"/>
    <w:rsid w:val="00E8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6457"/>
  <w15:docId w15:val="{4DCC56D2-0E38-4ACA-A7E2-577A618A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0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811A5"/>
    <w:pPr>
      <w:framePr w:w="7920" w:h="1980" w:hRule="exact" w:hSpace="180" w:wrap="auto" w:hAnchor="page" w:xAlign="center" w:yAlign="bottom"/>
      <w:autoSpaceDE/>
      <w:autoSpaceDN/>
      <w:adjustRightInd/>
      <w:ind w:left="2880"/>
    </w:pPr>
    <w:rPr>
      <w:rFonts w:ascii="Kabel Bk BT" w:eastAsiaTheme="majorEastAsia" w:hAnsi="Kabel Bk BT" w:cstheme="majorBidi"/>
      <w:sz w:val="24"/>
      <w:szCs w:val="24"/>
    </w:rPr>
  </w:style>
  <w:style w:type="paragraph" w:styleId="EnvelopeReturn">
    <w:name w:val="envelope return"/>
    <w:basedOn w:val="Normal"/>
    <w:uiPriority w:val="99"/>
    <w:semiHidden/>
    <w:unhideWhenUsed/>
    <w:rsid w:val="00E811A5"/>
    <w:pPr>
      <w:autoSpaceDE/>
      <w:autoSpaceDN/>
      <w:adjustRightInd/>
    </w:pPr>
    <w:rPr>
      <w:rFonts w:ascii="Kabel Bk BT" w:eastAsiaTheme="majorEastAsia" w:hAnsi="Kabel Bk BT"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Beth-Ann Brown</dc:creator>
  <cp:lastModifiedBy>Robert Korn</cp:lastModifiedBy>
  <cp:revision>2</cp:revision>
  <dcterms:created xsi:type="dcterms:W3CDTF">2016-01-11T15:27:00Z</dcterms:created>
  <dcterms:modified xsi:type="dcterms:W3CDTF">2016-01-11T15:27:00Z</dcterms:modified>
</cp:coreProperties>
</file>