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E06CC" w14:textId="77777777" w:rsidR="00363964" w:rsidRPr="000C0F4C" w:rsidRDefault="000C0F4C" w:rsidP="000C0F4C">
      <w:pPr>
        <w:rPr>
          <w:rFonts w:ascii="Calibri" w:eastAsia="Graphite Narrow" w:hAnsi="Calibri" w:cs="Calibri"/>
          <w:color w:val="005000"/>
          <w:sz w:val="20"/>
          <w:szCs w:val="20"/>
        </w:rPr>
      </w:pPr>
      <w:r w:rsidRPr="000C0F4C">
        <w:rPr>
          <w:rFonts w:ascii="Calibri" w:eastAsia="Graphite Narrow" w:hAnsi="Calibri" w:cs="Calibri"/>
          <w:color w:val="005000"/>
          <w:sz w:val="20"/>
          <w:szCs w:val="20"/>
        </w:rPr>
        <w:t xml:space="preserve"> </w:t>
      </w:r>
      <w:r w:rsidRPr="000C0F4C">
        <w:rPr>
          <w:rFonts w:ascii="Calibri" w:eastAsia="Graphite Narrow" w:hAnsi="Calibri" w:cs="Calibri"/>
          <w:color w:val="005000"/>
          <w:sz w:val="20"/>
          <w:szCs w:val="20"/>
        </w:rPr>
        <w:t>Growing in Grace</w:t>
      </w:r>
      <w:r>
        <w:rPr>
          <w:rFonts w:ascii="Calibri" w:eastAsia="Graphite Narrow" w:hAnsi="Calibri" w:cs="Calibri"/>
          <w:color w:val="005000"/>
          <w:sz w:val="20"/>
          <w:szCs w:val="20"/>
        </w:rPr>
        <w:t>; G</w:t>
      </w:r>
      <w:r w:rsidRPr="000C0F4C">
        <w:rPr>
          <w:rFonts w:ascii="Calibri" w:eastAsia="Graphite Narrow" w:hAnsi="Calibri" w:cs="Calibri"/>
          <w:color w:val="005000"/>
          <w:sz w:val="20"/>
          <w:szCs w:val="20"/>
        </w:rPr>
        <w:t>rowing in Community</w:t>
      </w:r>
      <w:r>
        <w:rPr>
          <w:rFonts w:ascii="Calibri" w:eastAsia="Graphite Narrow" w:hAnsi="Calibri" w:cs="Calibri"/>
          <w:color w:val="005000"/>
          <w:sz w:val="20"/>
          <w:szCs w:val="20"/>
        </w:rPr>
        <w:t xml:space="preserve">: </w:t>
      </w:r>
      <w:r w:rsidRPr="000C0F4C">
        <w:rPr>
          <w:rFonts w:ascii="Calibri" w:eastAsia="Graphite Narrow" w:hAnsi="Calibri" w:cs="Calibri"/>
          <w:color w:val="005000"/>
          <w:sz w:val="20"/>
          <w:szCs w:val="20"/>
        </w:rPr>
        <w:t>Life Lesson</w:t>
      </w:r>
      <w:bookmarkStart w:id="0" w:name="_GoBack"/>
      <w:bookmarkEnd w:id="0"/>
      <w:r w:rsidRPr="000C0F4C">
        <w:rPr>
          <w:rFonts w:ascii="Calibri" w:eastAsia="Graphite Narrow" w:hAnsi="Calibri" w:cs="Calibri"/>
          <w:color w:val="005000"/>
          <w:sz w:val="20"/>
          <w:szCs w:val="20"/>
        </w:rPr>
        <w:t>s on Maturity with the Corinthians</w:t>
      </w:r>
    </w:p>
    <w:p w14:paraId="4B87A45D" w14:textId="77777777" w:rsidR="00363964" w:rsidRPr="000C0F4C" w:rsidRDefault="00363964">
      <w:pPr>
        <w:ind w:left="18"/>
        <w:rPr>
          <w:rFonts w:ascii="Calibri" w:eastAsia="Graphite Narrow" w:hAnsi="Calibri" w:cs="Calibri"/>
          <w:color w:val="005000"/>
          <w:sz w:val="20"/>
          <w:szCs w:val="20"/>
        </w:rPr>
      </w:pPr>
    </w:p>
    <w:p w14:paraId="2DB95EF9" w14:textId="77777777" w:rsidR="00363964" w:rsidRPr="000C0F4C" w:rsidRDefault="000C0F4C">
      <w:pPr>
        <w:ind w:left="18"/>
        <w:jc w:val="center"/>
        <w:rPr>
          <w:rFonts w:ascii="Calibri" w:eastAsia="Graphite Narrow" w:hAnsi="Calibri" w:cs="Calibri"/>
          <w:color w:val="000000"/>
          <w:sz w:val="20"/>
          <w:szCs w:val="20"/>
        </w:rPr>
      </w:pPr>
      <w:r w:rsidRPr="000C0F4C">
        <w:rPr>
          <w:rFonts w:ascii="Calibri" w:eastAsia="Graphite Narrow" w:hAnsi="Calibri" w:cs="Calibri"/>
          <w:b/>
          <w:bCs/>
          <w:i/>
          <w:iCs/>
          <w:color w:val="000000"/>
          <w:sz w:val="20"/>
          <w:szCs w:val="20"/>
        </w:rPr>
        <w:t>Accountability: How do we deal with flagrant, public sin?</w:t>
      </w:r>
      <w:r>
        <w:rPr>
          <w:rFonts w:ascii="Calibri" w:eastAsia="Graphite Narrow" w:hAnsi="Calibri" w:cs="Calibri"/>
          <w:b/>
          <w:bCs/>
          <w:i/>
          <w:iCs/>
          <w:color w:val="000000"/>
          <w:sz w:val="20"/>
          <w:szCs w:val="20"/>
        </w:rPr>
        <w:t xml:space="preserve">   </w:t>
      </w:r>
      <w:r w:rsidRPr="000C0F4C">
        <w:rPr>
          <w:rFonts w:ascii="Calibri" w:eastAsia="Graphite Narrow" w:hAnsi="Calibri" w:cs="Calibri"/>
          <w:color w:val="000000"/>
          <w:sz w:val="20"/>
          <w:szCs w:val="20"/>
        </w:rPr>
        <w:t>1 Corinthians 5:1-13</w:t>
      </w:r>
    </w:p>
    <w:p w14:paraId="3B7D5278" w14:textId="77777777" w:rsidR="00363964" w:rsidRPr="000C0F4C" w:rsidRDefault="000C0F4C">
      <w:pPr>
        <w:ind w:left="18"/>
        <w:rPr>
          <w:rFonts w:ascii="Calibri" w:eastAsia="Graphite Narrow" w:hAnsi="Calibri" w:cs="Calibri"/>
          <w:color w:val="000000"/>
          <w:sz w:val="20"/>
          <w:szCs w:val="20"/>
        </w:rPr>
      </w:pPr>
      <w:r w:rsidRPr="000C0F4C">
        <w:rPr>
          <w:rFonts w:ascii="Calibri" w:eastAsia="Graphite Narrow" w:hAnsi="Calibri" w:cs="Calibri"/>
          <w:color w:val="000000"/>
          <w:sz w:val="20"/>
          <w:szCs w:val="20"/>
        </w:rPr>
        <w:t xml:space="preserve">   </w:t>
      </w:r>
    </w:p>
    <w:p w14:paraId="51D1A188" w14:textId="77777777" w:rsidR="00363964" w:rsidRDefault="000C0F4C">
      <w:pPr>
        <w:ind w:left="18"/>
        <w:rPr>
          <w:rFonts w:ascii="Calibri" w:eastAsia="Graphite Narrow" w:hAnsi="Calibri" w:cs="Calibri"/>
          <w:color w:val="000000"/>
          <w:sz w:val="20"/>
          <w:szCs w:val="20"/>
        </w:rPr>
      </w:pPr>
      <w:r w:rsidRPr="000C0F4C">
        <w:rPr>
          <w:rFonts w:ascii="Calibri" w:eastAsia="Graphite Narrow" w:hAnsi="Calibri" w:cs="Calibri"/>
          <w:color w:val="000000"/>
          <w:sz w:val="20"/>
          <w:szCs w:val="20"/>
        </w:rPr>
        <w:t xml:space="preserve">    </w:t>
      </w:r>
      <w:r w:rsidRPr="000C0F4C">
        <w:rPr>
          <w:rFonts w:ascii="Calibri" w:eastAsia="Graphite Narrow" w:hAnsi="Calibri" w:cs="Calibri"/>
          <w:color w:val="000000"/>
          <w:sz w:val="20"/>
          <w:szCs w:val="20"/>
        </w:rPr>
        <w:t>The Corinthians’ arrogance showed itself in their disregard for apostolic and biblical authority, preferring their “tribal” loyalties. But Paul has learned that they also were excusing or tolerating sin, and bragging about it. They were being “open minded”</w:t>
      </w:r>
      <w:r w:rsidRPr="000C0F4C">
        <w:rPr>
          <w:rFonts w:ascii="Calibri" w:eastAsia="Graphite Narrow" w:hAnsi="Calibri" w:cs="Calibri"/>
          <w:color w:val="000000"/>
          <w:sz w:val="20"/>
          <w:szCs w:val="20"/>
        </w:rPr>
        <w:t xml:space="preserve"> and “spiritual,” in other words, they were not concerned about these “sins of the body.” Paul is outraged, and sets the stage for what we normally call “church discipline.” This passage is the outworking of Jesus’ instructions in Matthew 18:15-20.  Jesus </w:t>
      </w:r>
      <w:r w:rsidRPr="000C0F4C">
        <w:rPr>
          <w:rFonts w:ascii="Calibri" w:eastAsia="Graphite Narrow" w:hAnsi="Calibri" w:cs="Calibri"/>
          <w:color w:val="000000"/>
          <w:sz w:val="20"/>
          <w:szCs w:val="20"/>
        </w:rPr>
        <w:t xml:space="preserve">tells us to exclude the unrepentant from fellowship, only as a last resort, and even then, with the goal of restoration.  </w:t>
      </w:r>
    </w:p>
    <w:p w14:paraId="722EB35F" w14:textId="77777777" w:rsidR="000C0F4C" w:rsidRPr="000C0F4C" w:rsidRDefault="000C0F4C">
      <w:pPr>
        <w:ind w:left="18"/>
        <w:rPr>
          <w:rFonts w:ascii="Calibri" w:eastAsia="Graphite Narrow" w:hAnsi="Calibri" w:cs="Calibri"/>
          <w:color w:val="000000"/>
          <w:sz w:val="20"/>
          <w:szCs w:val="20"/>
        </w:rPr>
      </w:pPr>
    </w:p>
    <w:p w14:paraId="04A442F8" w14:textId="77777777" w:rsidR="00363964" w:rsidRPr="000C0F4C" w:rsidRDefault="000C0F4C" w:rsidP="000C0F4C">
      <w:pPr>
        <w:ind w:left="738" w:hanging="720"/>
        <w:rPr>
          <w:rFonts w:ascii="Calibri" w:eastAsia="Graphite Narrow" w:hAnsi="Calibri" w:cs="Calibri"/>
          <w:color w:val="000000"/>
          <w:sz w:val="20"/>
          <w:szCs w:val="20"/>
        </w:rPr>
      </w:pPr>
      <w:r w:rsidRPr="000C0F4C">
        <w:rPr>
          <w:rFonts w:ascii="Segoe UI Symbol" w:eastAsia="Graphite Narrow" w:hAnsi="Segoe UI Symbol" w:cs="Segoe UI Symbol"/>
          <w:color w:val="000000"/>
          <w:sz w:val="20"/>
          <w:szCs w:val="20"/>
        </w:rPr>
        <w:t>❖</w:t>
      </w:r>
      <w:r w:rsidRPr="000C0F4C">
        <w:rPr>
          <w:rFonts w:ascii="Calibri" w:eastAsia="Graphite Narrow" w:hAnsi="Calibri" w:cs="Calibri"/>
          <w:color w:val="000000"/>
          <w:sz w:val="20"/>
          <w:szCs w:val="20"/>
        </w:rPr>
        <w:t xml:space="preserve"> The problem: Flagrant sin has produced pride. vv. 1, 2</w:t>
      </w:r>
    </w:p>
    <w:p w14:paraId="2CA9D686" w14:textId="77777777" w:rsidR="00363964" w:rsidRPr="000C0F4C" w:rsidRDefault="000C0F4C">
      <w:pPr>
        <w:ind w:left="1458" w:hanging="720"/>
        <w:rPr>
          <w:rFonts w:ascii="Calibri" w:eastAsia="Graphite Narrow" w:hAnsi="Calibri" w:cs="Calibri"/>
          <w:color w:val="000000"/>
          <w:sz w:val="20"/>
          <w:szCs w:val="20"/>
        </w:rPr>
      </w:pPr>
      <w:r w:rsidRPr="000C0F4C">
        <w:rPr>
          <w:rFonts w:ascii="Calibri" w:eastAsia="Graphite Narrow" w:hAnsi="Calibri" w:cs="Calibri"/>
          <w:color w:val="000000"/>
          <w:sz w:val="20"/>
          <w:szCs w:val="20"/>
        </w:rPr>
        <w:t xml:space="preserve">But sin is cause for mourning, not naivete and “tolerance.” </w:t>
      </w:r>
    </w:p>
    <w:p w14:paraId="0A978F86" w14:textId="77777777" w:rsidR="00363964" w:rsidRPr="000C0F4C" w:rsidRDefault="00363964">
      <w:pPr>
        <w:ind w:left="18" w:firstLine="720"/>
        <w:rPr>
          <w:rFonts w:ascii="Calibri" w:eastAsia="Graphite Narrow" w:hAnsi="Calibri" w:cs="Calibri"/>
          <w:color w:val="000000"/>
          <w:sz w:val="20"/>
          <w:szCs w:val="20"/>
        </w:rPr>
      </w:pPr>
    </w:p>
    <w:p w14:paraId="7369CE09" w14:textId="77777777" w:rsidR="00363964" w:rsidRPr="000C0F4C" w:rsidRDefault="000C0F4C" w:rsidP="000C0F4C">
      <w:pPr>
        <w:ind w:left="738" w:hanging="720"/>
        <w:rPr>
          <w:rFonts w:ascii="Calibri" w:eastAsia="Graphite Narrow" w:hAnsi="Calibri" w:cs="Calibri"/>
          <w:color w:val="000000"/>
          <w:sz w:val="20"/>
          <w:szCs w:val="20"/>
        </w:rPr>
      </w:pPr>
      <w:r w:rsidRPr="000C0F4C">
        <w:rPr>
          <w:rFonts w:ascii="Segoe UI Symbol" w:eastAsia="Graphite Narrow" w:hAnsi="Segoe UI Symbol" w:cs="Segoe UI Symbol"/>
          <w:color w:val="000000"/>
          <w:sz w:val="20"/>
          <w:szCs w:val="20"/>
        </w:rPr>
        <w:t>❖</w:t>
      </w:r>
      <w:r w:rsidRPr="000C0F4C">
        <w:rPr>
          <w:rFonts w:ascii="Calibri" w:eastAsia="Graphite Narrow" w:hAnsi="Calibri" w:cs="Calibri"/>
          <w:color w:val="000000"/>
          <w:sz w:val="20"/>
          <w:szCs w:val="20"/>
        </w:rPr>
        <w:t xml:space="preserve"> The </w:t>
      </w:r>
      <w:r w:rsidRPr="000C0F4C">
        <w:rPr>
          <w:rFonts w:ascii="Calibri" w:eastAsia="Graphite Narrow" w:hAnsi="Calibri" w:cs="Calibri"/>
          <w:color w:val="000000"/>
          <w:sz w:val="20"/>
          <w:szCs w:val="20"/>
        </w:rPr>
        <w:t>measured response: Decisively dissociate with a view to restore. vv. 3-5</w:t>
      </w:r>
    </w:p>
    <w:p w14:paraId="3D121E9D" w14:textId="77777777" w:rsidR="00363964" w:rsidRPr="000C0F4C" w:rsidRDefault="000C0F4C">
      <w:pPr>
        <w:ind w:left="18" w:firstLine="720"/>
        <w:rPr>
          <w:rFonts w:ascii="Calibri" w:hAnsi="Calibri" w:cs="Calibri"/>
          <w:sz w:val="20"/>
          <w:szCs w:val="20"/>
        </w:rPr>
      </w:pPr>
      <w:r w:rsidRPr="000C0F4C">
        <w:rPr>
          <w:rFonts w:ascii="Calibri" w:eastAsia="Graphite Narrow" w:hAnsi="Calibri" w:cs="Calibri"/>
          <w:color w:val="000000"/>
          <w:sz w:val="20"/>
          <w:szCs w:val="20"/>
        </w:rPr>
        <w:t xml:space="preserve">The church, not just its leaders, has a responsibility to act. </w:t>
      </w:r>
    </w:p>
    <w:p w14:paraId="7B2D43E0" w14:textId="77777777" w:rsidR="00363964" w:rsidRPr="000C0F4C" w:rsidRDefault="00363964">
      <w:pPr>
        <w:ind w:left="18"/>
        <w:rPr>
          <w:rFonts w:ascii="Calibri" w:eastAsia="Graphite Narrow" w:hAnsi="Calibri" w:cs="Calibri"/>
          <w:color w:val="000000"/>
          <w:sz w:val="20"/>
          <w:szCs w:val="20"/>
        </w:rPr>
      </w:pPr>
    </w:p>
    <w:p w14:paraId="1291D639" w14:textId="77777777" w:rsidR="00363964" w:rsidRPr="000C0F4C" w:rsidRDefault="000C0F4C" w:rsidP="000C0F4C">
      <w:pPr>
        <w:ind w:left="738" w:hanging="720"/>
        <w:rPr>
          <w:rFonts w:ascii="Calibri" w:eastAsia="Graphite Narrow" w:hAnsi="Calibri" w:cs="Calibri"/>
          <w:color w:val="000000"/>
          <w:sz w:val="20"/>
          <w:szCs w:val="20"/>
        </w:rPr>
      </w:pPr>
      <w:r w:rsidRPr="000C0F4C">
        <w:rPr>
          <w:rFonts w:ascii="Segoe UI Symbol" w:eastAsia="Graphite Narrow" w:hAnsi="Segoe UI Symbol" w:cs="Segoe UI Symbol"/>
          <w:color w:val="000000"/>
          <w:sz w:val="20"/>
          <w:szCs w:val="20"/>
        </w:rPr>
        <w:t>❖</w:t>
      </w:r>
      <w:r w:rsidRPr="000C0F4C">
        <w:rPr>
          <w:rFonts w:ascii="Calibri" w:eastAsia="Graphite Narrow" w:hAnsi="Calibri" w:cs="Calibri"/>
          <w:color w:val="000000"/>
          <w:sz w:val="20"/>
          <w:szCs w:val="20"/>
        </w:rPr>
        <w:t xml:space="preserve"> The biblical principle: Unconfessed sin is incompatible with the Body of Christ. vv. 6-8</w:t>
      </w:r>
    </w:p>
    <w:p w14:paraId="7FD40745" w14:textId="77777777" w:rsidR="00363964" w:rsidRPr="000C0F4C" w:rsidRDefault="000C0F4C">
      <w:pPr>
        <w:ind w:left="18" w:firstLine="720"/>
        <w:rPr>
          <w:rFonts w:ascii="Calibri" w:eastAsia="Graphite Narrow" w:hAnsi="Calibri" w:cs="Calibri"/>
          <w:color w:val="000000"/>
          <w:sz w:val="20"/>
          <w:szCs w:val="20"/>
        </w:rPr>
      </w:pPr>
      <w:r w:rsidRPr="000C0F4C">
        <w:rPr>
          <w:rFonts w:ascii="Calibri" w:eastAsia="Graphite Narrow" w:hAnsi="Calibri" w:cs="Calibri"/>
          <w:color w:val="000000"/>
          <w:sz w:val="20"/>
          <w:szCs w:val="20"/>
        </w:rPr>
        <w:t>Jesus died to free us fro</w:t>
      </w:r>
      <w:r w:rsidRPr="000C0F4C">
        <w:rPr>
          <w:rFonts w:ascii="Calibri" w:eastAsia="Graphite Narrow" w:hAnsi="Calibri" w:cs="Calibri"/>
          <w:color w:val="000000"/>
          <w:sz w:val="20"/>
          <w:szCs w:val="20"/>
        </w:rPr>
        <w:t>m sin, not help us live with it.</w:t>
      </w:r>
    </w:p>
    <w:p w14:paraId="0427D59C" w14:textId="77777777" w:rsidR="00363964" w:rsidRPr="000C0F4C" w:rsidRDefault="00363964">
      <w:pPr>
        <w:ind w:left="18"/>
        <w:rPr>
          <w:rFonts w:ascii="Calibri" w:eastAsia="Graphite Narrow" w:hAnsi="Calibri" w:cs="Calibri"/>
          <w:color w:val="000000"/>
          <w:sz w:val="20"/>
          <w:szCs w:val="20"/>
        </w:rPr>
      </w:pPr>
    </w:p>
    <w:p w14:paraId="073A78BF" w14:textId="77777777" w:rsidR="00363964" w:rsidRPr="000C0F4C" w:rsidRDefault="000C0F4C" w:rsidP="000C0F4C">
      <w:pPr>
        <w:ind w:left="738" w:hanging="720"/>
        <w:rPr>
          <w:rFonts w:ascii="Calibri" w:eastAsia="Graphite Narrow" w:hAnsi="Calibri" w:cs="Calibri"/>
          <w:color w:val="000000"/>
          <w:sz w:val="20"/>
          <w:szCs w:val="20"/>
        </w:rPr>
      </w:pPr>
      <w:r w:rsidRPr="000C0F4C">
        <w:rPr>
          <w:rFonts w:ascii="Segoe UI Symbol" w:eastAsia="Graphite Narrow" w:hAnsi="Segoe UI Symbol" w:cs="Segoe UI Symbol"/>
          <w:color w:val="000000"/>
          <w:sz w:val="20"/>
          <w:szCs w:val="20"/>
        </w:rPr>
        <w:t>❖</w:t>
      </w:r>
      <w:r w:rsidRPr="000C0F4C">
        <w:rPr>
          <w:rFonts w:ascii="Calibri" w:eastAsia="Graphite Narrow" w:hAnsi="Calibri" w:cs="Calibri"/>
          <w:color w:val="000000"/>
          <w:sz w:val="20"/>
          <w:szCs w:val="20"/>
        </w:rPr>
        <w:t xml:space="preserve"> The clarification: Discipline is for disciples. vv. 9-13</w:t>
      </w:r>
    </w:p>
    <w:p w14:paraId="6936FE44" w14:textId="77777777" w:rsidR="00363964" w:rsidRPr="000C0F4C" w:rsidRDefault="000C0F4C">
      <w:pPr>
        <w:ind w:left="18" w:firstLine="720"/>
        <w:rPr>
          <w:rFonts w:ascii="Calibri" w:eastAsia="Graphite Narrow" w:hAnsi="Calibri" w:cs="Calibri"/>
          <w:color w:val="000000"/>
          <w:sz w:val="20"/>
          <w:szCs w:val="20"/>
        </w:rPr>
      </w:pPr>
      <w:r w:rsidRPr="000C0F4C">
        <w:rPr>
          <w:rFonts w:ascii="Calibri" w:eastAsia="Graphite Narrow" w:hAnsi="Calibri" w:cs="Calibri"/>
          <w:color w:val="000000"/>
          <w:sz w:val="20"/>
          <w:szCs w:val="20"/>
        </w:rPr>
        <w:t>The church’s goal is not the reformation of outsiders, but the transformation of its members.</w:t>
      </w:r>
    </w:p>
    <w:p w14:paraId="7DC57075" w14:textId="77777777" w:rsidR="00363964" w:rsidRPr="000C0F4C" w:rsidRDefault="00363964">
      <w:pPr>
        <w:ind w:left="18"/>
        <w:rPr>
          <w:rFonts w:ascii="Calibri" w:eastAsia="Graphite Narrow" w:hAnsi="Calibri" w:cs="Calibri"/>
          <w:color w:val="000000"/>
          <w:sz w:val="20"/>
          <w:szCs w:val="20"/>
        </w:rPr>
      </w:pPr>
    </w:p>
    <w:p w14:paraId="1A783F14" w14:textId="77777777" w:rsidR="000C0F4C" w:rsidRDefault="000C0F4C">
      <w:pPr>
        <w:ind w:left="18"/>
        <w:jc w:val="center"/>
        <w:rPr>
          <w:rFonts w:ascii="Calibri" w:eastAsia="Graphite Narrow" w:hAnsi="Calibri" w:cs="Calibri"/>
          <w:b/>
          <w:bCs/>
          <w:color w:val="000000"/>
          <w:sz w:val="20"/>
          <w:szCs w:val="20"/>
        </w:rPr>
      </w:pPr>
      <w:r w:rsidRPr="000C0F4C">
        <w:rPr>
          <w:rFonts w:ascii="Calibri" w:eastAsia="Graphite Narrow" w:hAnsi="Calibri" w:cs="Calibri"/>
          <w:b/>
          <w:bCs/>
          <w:color w:val="000000"/>
          <w:sz w:val="20"/>
          <w:szCs w:val="20"/>
        </w:rPr>
        <w:t xml:space="preserve">Growth Principle #6: The spiritually mature </w:t>
      </w:r>
      <w:r w:rsidRPr="000C0F4C">
        <w:rPr>
          <w:rFonts w:ascii="Calibri" w:eastAsia="Graphite Narrow" w:hAnsi="Calibri" w:cs="Calibri"/>
          <w:b/>
          <w:bCs/>
          <w:color w:val="000000"/>
          <w:sz w:val="20"/>
          <w:szCs w:val="20"/>
        </w:rPr>
        <w:t>Christian respects and protects the reputation and purity of Christ’s Body by separating from professing believers who continue unrepentant in their sin.</w:t>
      </w:r>
    </w:p>
    <w:p w14:paraId="12189E70" w14:textId="77777777" w:rsidR="000C0F4C" w:rsidRDefault="000C0F4C">
      <w:pPr>
        <w:ind w:left="18"/>
        <w:jc w:val="center"/>
        <w:rPr>
          <w:rFonts w:ascii="Calibri" w:eastAsia="Graphite Narrow" w:hAnsi="Calibri" w:cs="Calibri"/>
          <w:b/>
          <w:bCs/>
          <w:color w:val="000000"/>
          <w:sz w:val="20"/>
          <w:szCs w:val="20"/>
        </w:rPr>
      </w:pPr>
    </w:p>
    <w:p w14:paraId="5582DCB1" w14:textId="77777777" w:rsidR="00363964" w:rsidRPr="000C0F4C" w:rsidRDefault="000C0F4C" w:rsidP="000C0F4C">
      <w:pPr>
        <w:ind w:left="18" w:firstLine="702"/>
        <w:rPr>
          <w:rFonts w:ascii="Calibri" w:eastAsia="Graphite Narrow" w:hAnsi="Calibri" w:cs="Calibri"/>
          <w:b/>
          <w:bCs/>
          <w:color w:val="000000"/>
          <w:sz w:val="20"/>
          <w:szCs w:val="20"/>
        </w:rPr>
      </w:pPr>
      <w:r w:rsidRPr="000C0F4C">
        <w:rPr>
          <w:rFonts w:ascii="Calibri" w:eastAsia="Graphite Narrow" w:hAnsi="Calibri" w:cs="Calibri"/>
          <w:b/>
          <w:bCs/>
          <w:color w:val="000000"/>
          <w:sz w:val="20"/>
          <w:szCs w:val="20"/>
        </w:rPr>
        <w:t>This situation calls for us to ask three key questions:</w:t>
      </w:r>
      <w:r w:rsidRPr="000C0F4C">
        <w:rPr>
          <w:rFonts w:ascii="Calibri" w:eastAsia="Graphite Narrow" w:hAnsi="Calibri" w:cs="Calibri"/>
          <w:b/>
          <w:bCs/>
          <w:color w:val="000000"/>
          <w:sz w:val="20"/>
          <w:szCs w:val="20"/>
        </w:rPr>
        <w:t xml:space="preserve"> </w:t>
      </w:r>
    </w:p>
    <w:p w14:paraId="18596060" w14:textId="77777777" w:rsidR="00363964" w:rsidRPr="000C0F4C" w:rsidRDefault="000C0F4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Calibri" w:eastAsia="Graphite Narrow" w:hAnsi="Calibri" w:cs="Calibri"/>
          <w:color w:val="000000"/>
          <w:sz w:val="20"/>
          <w:szCs w:val="20"/>
        </w:rPr>
      </w:pPr>
      <w:r w:rsidRPr="000C0F4C">
        <w:rPr>
          <w:rFonts w:ascii="Calibri" w:eastAsia="Graphite Narrow" w:hAnsi="Calibri" w:cs="Calibri"/>
          <w:b/>
          <w:bCs/>
          <w:i/>
          <w:iCs/>
          <w:color w:val="000000"/>
          <w:sz w:val="20"/>
          <w:szCs w:val="20"/>
        </w:rPr>
        <w:t>1. What is a church?</w:t>
      </w:r>
      <w:r w:rsidRPr="000C0F4C">
        <w:rPr>
          <w:rFonts w:ascii="Calibri" w:eastAsia="Graphite Narrow" w:hAnsi="Calibri" w:cs="Calibri"/>
          <w:color w:val="000000"/>
          <w:sz w:val="20"/>
          <w:szCs w:val="20"/>
        </w:rPr>
        <w:t xml:space="preserve"> </w:t>
      </w:r>
    </w:p>
    <w:p w14:paraId="37D2EFD5" w14:textId="77777777" w:rsidR="00363964" w:rsidRPr="000C0F4C" w:rsidRDefault="000C0F4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firstLine="540"/>
        <w:rPr>
          <w:rFonts w:ascii="Calibri" w:eastAsia="Graphite Narrow" w:hAnsi="Calibri" w:cs="Calibri"/>
          <w:color w:val="000000"/>
          <w:sz w:val="20"/>
          <w:szCs w:val="20"/>
        </w:rPr>
      </w:pPr>
      <w:r w:rsidRPr="000C0F4C">
        <w:rPr>
          <w:rFonts w:ascii="Calibri" w:eastAsia="Graphite Narrow" w:hAnsi="Calibri" w:cs="Calibri"/>
          <w:color w:val="000000"/>
          <w:sz w:val="20"/>
          <w:szCs w:val="20"/>
        </w:rPr>
        <w:t xml:space="preserve">This passage calls </w:t>
      </w:r>
      <w:r w:rsidRPr="000C0F4C">
        <w:rPr>
          <w:rFonts w:ascii="Calibri" w:eastAsia="Graphite Narrow" w:hAnsi="Calibri" w:cs="Calibri"/>
          <w:color w:val="000000"/>
          <w:sz w:val="20"/>
          <w:szCs w:val="20"/>
        </w:rPr>
        <w:t xml:space="preserve">for us to ask the differences between a church and a chapel, a pastor and a chaplain, accountability and attendance. If a church is merely another institution to meet social and physical needs, its nature has been betrayed. A church is not a repository of </w:t>
      </w:r>
      <w:r w:rsidRPr="000C0F4C">
        <w:rPr>
          <w:rFonts w:ascii="Calibri" w:eastAsia="Graphite Narrow" w:hAnsi="Calibri" w:cs="Calibri"/>
          <w:color w:val="000000"/>
          <w:sz w:val="20"/>
          <w:szCs w:val="20"/>
        </w:rPr>
        <w:t>“nice people.” It is a body of redeemed sinners who have grieved their sin and the sins of others and who now seek to live holy lives. “Blessed are those who mourn, for they will be comforted.” Matthew 5:4</w:t>
      </w:r>
    </w:p>
    <w:p w14:paraId="3247979F" w14:textId="77777777" w:rsidR="00363964" w:rsidRPr="000C0F4C" w:rsidRDefault="0036396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Calibri" w:eastAsia="Graphite Narrow" w:hAnsi="Calibri" w:cs="Calibri"/>
          <w:color w:val="000000"/>
          <w:sz w:val="20"/>
          <w:szCs w:val="20"/>
        </w:rPr>
      </w:pPr>
    </w:p>
    <w:p w14:paraId="7F906F0C" w14:textId="77777777" w:rsidR="00363964" w:rsidRPr="000C0F4C" w:rsidRDefault="000C0F4C" w:rsidP="000C0F4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ind w:left="558" w:hanging="540"/>
        <w:rPr>
          <w:rFonts w:ascii="Calibri" w:hAnsi="Calibri" w:cs="Calibri"/>
          <w:sz w:val="20"/>
          <w:szCs w:val="20"/>
        </w:rPr>
      </w:pPr>
      <w:r w:rsidRPr="000C0F4C">
        <w:rPr>
          <w:rFonts w:ascii="Calibri" w:eastAsia="Graphite Narrow" w:hAnsi="Calibri" w:cs="Calibri"/>
          <w:b/>
          <w:bCs/>
          <w:i/>
          <w:iCs/>
          <w:color w:val="000000"/>
          <w:sz w:val="20"/>
          <w:szCs w:val="20"/>
        </w:rPr>
        <w:t xml:space="preserve">2. What is sin?  </w:t>
      </w:r>
      <w:r w:rsidRPr="000C0F4C">
        <w:rPr>
          <w:rFonts w:ascii="Calibri" w:eastAsia="Graphite Narrow" w:hAnsi="Calibri" w:cs="Calibri"/>
          <w:b/>
          <w:bCs/>
          <w:i/>
          <w:iCs/>
          <w:color w:val="000000"/>
          <w:sz w:val="20"/>
          <w:szCs w:val="20"/>
        </w:rPr>
        <w:t xml:space="preserve"> </w:t>
      </w:r>
      <w:r w:rsidRPr="000C0F4C">
        <w:rPr>
          <w:rFonts w:ascii="Calibri" w:eastAsia="Graphite Narrow" w:hAnsi="Calibri" w:cs="Calibri"/>
          <w:b/>
          <w:bCs/>
          <w:i/>
          <w:iCs/>
          <w:color w:val="000000"/>
          <w:sz w:val="20"/>
          <w:szCs w:val="20"/>
        </w:rPr>
        <w:tab/>
      </w:r>
    </w:p>
    <w:p w14:paraId="630119B7" w14:textId="77777777" w:rsidR="00363964" w:rsidRPr="000C0F4C" w:rsidRDefault="000C0F4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Calibri" w:eastAsia="Graphite Narrow" w:hAnsi="Calibri" w:cs="Calibri"/>
          <w:color w:val="000000"/>
          <w:sz w:val="20"/>
          <w:szCs w:val="20"/>
        </w:rPr>
      </w:pPr>
      <w:r w:rsidRPr="000C0F4C">
        <w:rPr>
          <w:rFonts w:ascii="Calibri" w:eastAsia="Graphite Narrow" w:hAnsi="Calibri" w:cs="Calibri"/>
          <w:color w:val="000000"/>
          <w:sz w:val="20"/>
          <w:szCs w:val="20"/>
        </w:rPr>
        <w:tab/>
        <w:t xml:space="preserve">Church discipline </w:t>
      </w:r>
      <w:r w:rsidRPr="000C0F4C">
        <w:rPr>
          <w:rFonts w:ascii="Calibri" w:eastAsia="Graphite Narrow" w:hAnsi="Calibri" w:cs="Calibri"/>
          <w:color w:val="000000"/>
          <w:sz w:val="20"/>
          <w:szCs w:val="20"/>
        </w:rPr>
        <w:t>presupposes that sin is an offense against God to be repented of and forgiven. Sin is not a poor choice or a disease or “something I have to work through.” Sin is the reason Jesus died, and so when we take sin lightly, we take hope away from the sinner, co</w:t>
      </w:r>
      <w:r w:rsidRPr="000C0F4C">
        <w:rPr>
          <w:rFonts w:ascii="Calibri" w:eastAsia="Graphite Narrow" w:hAnsi="Calibri" w:cs="Calibri"/>
          <w:color w:val="000000"/>
          <w:sz w:val="20"/>
          <w:szCs w:val="20"/>
        </w:rPr>
        <w:t>nfirming him in sin, for we are distracting him/her from the joyful liberty and full restoration that only confession and forgiveness bring. “Neither do I condemn you. Go now and leave your life of sin.” John 8:11; Matthew 18:15-20; 2 Thessalonians 3:13-15</w:t>
      </w:r>
    </w:p>
    <w:p w14:paraId="3C447326" w14:textId="77777777" w:rsidR="00363964" w:rsidRPr="000C0F4C" w:rsidRDefault="0036396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Calibri" w:eastAsia="Graphite Narrow" w:hAnsi="Calibri" w:cs="Calibri"/>
          <w:color w:val="000000"/>
          <w:sz w:val="20"/>
          <w:szCs w:val="20"/>
        </w:rPr>
      </w:pPr>
    </w:p>
    <w:p w14:paraId="29024156" w14:textId="77777777" w:rsidR="00363964" w:rsidRPr="000C0F4C" w:rsidRDefault="000C0F4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Calibri" w:hAnsi="Calibri" w:cs="Calibri"/>
          <w:sz w:val="20"/>
          <w:szCs w:val="20"/>
        </w:rPr>
      </w:pPr>
      <w:r w:rsidRPr="000C0F4C">
        <w:rPr>
          <w:rFonts w:ascii="Calibri" w:eastAsia="Graphite Narrow" w:hAnsi="Calibri" w:cs="Calibri"/>
          <w:b/>
          <w:bCs/>
          <w:i/>
          <w:iCs/>
          <w:color w:val="000000"/>
          <w:sz w:val="20"/>
          <w:szCs w:val="20"/>
        </w:rPr>
        <w:t xml:space="preserve">3. Who is Jesus? </w:t>
      </w:r>
      <w:r w:rsidRPr="000C0F4C">
        <w:rPr>
          <w:rFonts w:ascii="Calibri" w:eastAsia="Graphite Narrow" w:hAnsi="Calibri" w:cs="Calibri"/>
          <w:b/>
          <w:bCs/>
          <w:i/>
          <w:iCs/>
          <w:color w:val="000000"/>
          <w:sz w:val="20"/>
          <w:szCs w:val="20"/>
        </w:rPr>
        <w:t xml:space="preserve"> </w:t>
      </w:r>
      <w:r w:rsidRPr="000C0F4C">
        <w:rPr>
          <w:rFonts w:ascii="Calibri" w:eastAsia="Graphite Narrow" w:hAnsi="Calibri" w:cs="Calibri"/>
          <w:b/>
          <w:bCs/>
          <w:i/>
          <w:iCs/>
          <w:color w:val="000000"/>
          <w:sz w:val="20"/>
          <w:szCs w:val="20"/>
        </w:rPr>
        <w:tab/>
      </w:r>
    </w:p>
    <w:p w14:paraId="5691537D" w14:textId="77777777" w:rsidR="00363964" w:rsidRPr="000C0F4C" w:rsidRDefault="000C0F4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Calibri" w:eastAsia="Graphite Narrow" w:hAnsi="Calibri" w:cs="Calibri"/>
          <w:color w:val="000000"/>
          <w:sz w:val="20"/>
          <w:szCs w:val="20"/>
        </w:rPr>
      </w:pPr>
      <w:r w:rsidRPr="000C0F4C">
        <w:rPr>
          <w:rFonts w:ascii="Calibri" w:eastAsia="Graphite Narrow" w:hAnsi="Calibri" w:cs="Calibri"/>
          <w:color w:val="000000"/>
          <w:sz w:val="20"/>
          <w:szCs w:val="20"/>
        </w:rPr>
        <w:tab/>
        <w:t>Church discipline presupposes that He is the unseen, but powerfully present, Guest of Honor at every gathering of His people. When we think of Him as a sickly, weak character who tolerates any insult to His purity, we have forgotten</w:t>
      </w:r>
      <w:r w:rsidRPr="000C0F4C">
        <w:rPr>
          <w:rFonts w:ascii="Calibri" w:eastAsia="Graphite Narrow" w:hAnsi="Calibri" w:cs="Calibri"/>
          <w:color w:val="000000"/>
          <w:sz w:val="20"/>
          <w:szCs w:val="20"/>
        </w:rPr>
        <w:t xml:space="preserve"> that He is the Son of God who died because of our sin. “For where two or three come together in my name, there I am with them.” Matthew 18:20 (Again, note: Jesus LOVES sinners and SAVES sinners and RESTORES sinners, but He calls on them to confess and for</w:t>
      </w:r>
      <w:r w:rsidRPr="000C0F4C">
        <w:rPr>
          <w:rFonts w:ascii="Calibri" w:eastAsia="Graphite Narrow" w:hAnsi="Calibri" w:cs="Calibri"/>
          <w:color w:val="000000"/>
          <w:sz w:val="20"/>
          <w:szCs w:val="20"/>
        </w:rPr>
        <w:t>sake their sin. Therefore, those who SAY they are His should be those who depart from sin, not embrace it. 2 Tim. 2:19)</w:t>
      </w:r>
    </w:p>
    <w:p w14:paraId="203CB4AF" w14:textId="77777777" w:rsidR="00363964" w:rsidRPr="000C0F4C" w:rsidRDefault="000C0F4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Calibri" w:eastAsia="Graphite Narrow" w:hAnsi="Calibri" w:cs="Calibri"/>
          <w:color w:val="000000"/>
          <w:sz w:val="20"/>
          <w:szCs w:val="20"/>
        </w:rPr>
      </w:pPr>
      <w:r w:rsidRPr="000C0F4C">
        <w:rPr>
          <w:rFonts w:ascii="Calibri" w:eastAsia="Graphite Narrow" w:hAnsi="Calibri" w:cs="Calibri"/>
          <w:noProof/>
          <w:color w:val="000000"/>
          <w:sz w:val="20"/>
          <w:szCs w:val="20"/>
        </w:rPr>
        <w:drawing>
          <wp:anchor distT="0" distB="0" distL="0" distR="0" simplePos="0" relativeHeight="251660800" behindDoc="0" locked="0" layoutInCell="1" allowOverlap="1" wp14:anchorId="5E8D63CC" wp14:editId="713A8171">
            <wp:simplePos x="0" y="0"/>
            <wp:positionH relativeFrom="rightMargin">
              <wp:posOffset>-660400</wp:posOffset>
            </wp:positionH>
            <wp:positionV relativeFrom="page">
              <wp:posOffset>8463915</wp:posOffset>
            </wp:positionV>
            <wp:extent cx="640080" cy="678180"/>
            <wp:effectExtent l="0" t="0" r="0" b="0"/>
            <wp:wrapSquare wrapText="bothSides"/>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6"/>
                    <a:stretch>
                      <a:fillRect/>
                    </a:stretch>
                  </pic:blipFill>
                  <pic:spPr bwMode="auto">
                    <a:xfrm>
                      <a:off x="0" y="0"/>
                      <a:ext cx="640080" cy="678180"/>
                    </a:xfrm>
                    <a:prstGeom prst="rect">
                      <a:avLst/>
                    </a:prstGeom>
                  </pic:spPr>
                </pic:pic>
              </a:graphicData>
            </a:graphic>
          </wp:anchor>
        </w:drawing>
      </w:r>
    </w:p>
    <w:p w14:paraId="53EC61FC" w14:textId="77777777" w:rsidR="00363964" w:rsidRPr="000C0F4C" w:rsidRDefault="000C0F4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Calibri" w:hAnsi="Calibri" w:cs="Calibri"/>
          <w:sz w:val="20"/>
          <w:szCs w:val="20"/>
        </w:rPr>
      </w:pPr>
      <w:r w:rsidRPr="000C0F4C">
        <w:rPr>
          <w:rFonts w:ascii="Calibri" w:eastAsia="Graphite Narrow" w:hAnsi="Calibri" w:cs="Calibri"/>
          <w:b/>
          <w:bCs/>
          <w:i/>
          <w:iCs/>
          <w:color w:val="000000"/>
          <w:sz w:val="20"/>
          <w:szCs w:val="20"/>
        </w:rPr>
        <w:t>Going Deeper--For Growth Groups:</w:t>
      </w:r>
      <w:r w:rsidRPr="000C0F4C">
        <w:rPr>
          <w:rFonts w:ascii="Calibri" w:eastAsia="Graphite Narrow" w:hAnsi="Calibri" w:cs="Calibri"/>
          <w:color w:val="000000"/>
          <w:sz w:val="20"/>
          <w:szCs w:val="20"/>
        </w:rPr>
        <w:t xml:space="preserve"> </w:t>
      </w:r>
      <w:r w:rsidRPr="000C0F4C">
        <w:rPr>
          <w:rFonts w:ascii="Calibri" w:eastAsia="Graphite Narrow" w:hAnsi="Calibri" w:cs="Calibri"/>
          <w:color w:val="000000"/>
          <w:sz w:val="20"/>
          <w:szCs w:val="20"/>
        </w:rPr>
        <w:t xml:space="preserve"> </w:t>
      </w:r>
      <w:r w:rsidRPr="000C0F4C">
        <w:rPr>
          <w:rFonts w:ascii="Calibri" w:eastAsia="Graphite Narrow" w:hAnsi="Calibri" w:cs="Calibri"/>
          <w:color w:val="000000"/>
          <w:sz w:val="20"/>
          <w:szCs w:val="20"/>
        </w:rPr>
        <w:tab/>
      </w:r>
      <w:r w:rsidRPr="000C0F4C">
        <w:rPr>
          <w:rFonts w:ascii="Calibri" w:eastAsia="Graphite Narrow" w:hAnsi="Calibri" w:cs="Calibri"/>
          <w:color w:val="000000"/>
          <w:sz w:val="20"/>
          <w:szCs w:val="20"/>
        </w:rPr>
        <w:tab/>
      </w:r>
      <w:r w:rsidRPr="000C0F4C">
        <w:rPr>
          <w:rFonts w:ascii="Calibri" w:eastAsia="Graphite Narrow" w:hAnsi="Calibri" w:cs="Calibri"/>
          <w:color w:val="000000"/>
          <w:sz w:val="20"/>
          <w:szCs w:val="20"/>
        </w:rPr>
        <w:tab/>
      </w:r>
    </w:p>
    <w:p w14:paraId="2E77D42B" w14:textId="77777777" w:rsidR="00363964" w:rsidRPr="000C0F4C" w:rsidRDefault="0036396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Calibri" w:eastAsia="Graphite Narrow" w:hAnsi="Calibri" w:cs="Calibri"/>
          <w:color w:val="000000"/>
          <w:sz w:val="20"/>
          <w:szCs w:val="20"/>
        </w:rPr>
      </w:pPr>
    </w:p>
    <w:p w14:paraId="4613445F" w14:textId="77777777" w:rsidR="00363964" w:rsidRPr="000C0F4C" w:rsidRDefault="000C0F4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Calibri" w:eastAsia="Graphite Narrow" w:hAnsi="Calibri" w:cs="Calibri"/>
          <w:color w:val="000000"/>
          <w:sz w:val="20"/>
          <w:szCs w:val="20"/>
        </w:rPr>
      </w:pPr>
      <w:r w:rsidRPr="000C0F4C">
        <w:rPr>
          <w:rFonts w:ascii="Calibri" w:eastAsia="Graphite Narrow" w:hAnsi="Calibri" w:cs="Calibri"/>
          <w:color w:val="000000"/>
          <w:sz w:val="20"/>
          <w:szCs w:val="20"/>
        </w:rPr>
        <w:t xml:space="preserve">1. What are the problems we encounter </w:t>
      </w:r>
      <w:proofErr w:type="gramStart"/>
      <w:r w:rsidRPr="000C0F4C">
        <w:rPr>
          <w:rFonts w:ascii="Calibri" w:eastAsia="Graphite Narrow" w:hAnsi="Calibri" w:cs="Calibri"/>
          <w:color w:val="000000"/>
          <w:sz w:val="20"/>
          <w:szCs w:val="20"/>
        </w:rPr>
        <w:t>if and when</w:t>
      </w:r>
      <w:proofErr w:type="gramEnd"/>
      <w:r w:rsidRPr="000C0F4C">
        <w:rPr>
          <w:rFonts w:ascii="Calibri" w:eastAsia="Graphite Narrow" w:hAnsi="Calibri" w:cs="Calibri"/>
          <w:color w:val="000000"/>
          <w:sz w:val="20"/>
          <w:szCs w:val="20"/>
        </w:rPr>
        <w:t xml:space="preserve"> we confront someone about a flagrant sin?</w:t>
      </w:r>
      <w:r w:rsidRPr="000C0F4C">
        <w:rPr>
          <w:rFonts w:ascii="Calibri" w:eastAsia="Graphite Narrow" w:hAnsi="Calibri" w:cs="Calibri"/>
          <w:color w:val="000000"/>
          <w:sz w:val="20"/>
          <w:szCs w:val="20"/>
        </w:rPr>
        <w:t xml:space="preserve"> How does our culture view this kind of thing? Could cultural issues have played a part in the Corinthians’ not dealing with this </w:t>
      </w:r>
      <w:proofErr w:type="gramStart"/>
      <w:r w:rsidRPr="000C0F4C">
        <w:rPr>
          <w:rFonts w:ascii="Calibri" w:eastAsia="Graphite Narrow" w:hAnsi="Calibri" w:cs="Calibri"/>
          <w:color w:val="000000"/>
          <w:sz w:val="20"/>
          <w:szCs w:val="20"/>
        </w:rPr>
        <w:t>particular scandal</w:t>
      </w:r>
      <w:proofErr w:type="gramEnd"/>
      <w:r w:rsidRPr="000C0F4C">
        <w:rPr>
          <w:rFonts w:ascii="Calibri" w:eastAsia="Graphite Narrow" w:hAnsi="Calibri" w:cs="Calibri"/>
          <w:color w:val="000000"/>
          <w:sz w:val="20"/>
          <w:szCs w:val="20"/>
        </w:rPr>
        <w:t>?</w:t>
      </w:r>
    </w:p>
    <w:p w14:paraId="6C32C6AD" w14:textId="77777777" w:rsidR="00363964" w:rsidRPr="000C0F4C" w:rsidRDefault="0036396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8"/>
        <w:rPr>
          <w:rFonts w:ascii="Calibri" w:eastAsia="Graphite Narrow" w:hAnsi="Calibri" w:cs="Calibri"/>
          <w:color w:val="000000"/>
          <w:sz w:val="20"/>
          <w:szCs w:val="20"/>
        </w:rPr>
      </w:pPr>
    </w:p>
    <w:p w14:paraId="72FCD6B4" w14:textId="77777777" w:rsidR="00363964" w:rsidRPr="000C0F4C" w:rsidRDefault="000C0F4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Calibri" w:eastAsia="Graphite Narrow" w:hAnsi="Calibri" w:cs="Calibri"/>
          <w:color w:val="000000"/>
          <w:sz w:val="20"/>
          <w:szCs w:val="20"/>
        </w:rPr>
      </w:pPr>
      <w:r w:rsidRPr="000C0F4C">
        <w:rPr>
          <w:rFonts w:ascii="Calibri" w:eastAsia="Graphite Narrow" w:hAnsi="Calibri" w:cs="Calibri"/>
          <w:color w:val="000000"/>
          <w:sz w:val="20"/>
          <w:szCs w:val="20"/>
        </w:rPr>
        <w:t>2. What kind of church would be able to follow Paul’s instructions in any meaningful way? And what should</w:t>
      </w:r>
      <w:r w:rsidRPr="000C0F4C">
        <w:rPr>
          <w:rFonts w:ascii="Calibri" w:eastAsia="Graphite Narrow" w:hAnsi="Calibri" w:cs="Calibri"/>
          <w:color w:val="000000"/>
          <w:sz w:val="20"/>
          <w:szCs w:val="20"/>
        </w:rPr>
        <w:t xml:space="preserve"> be done if the offending party merely ignores the church’s pleas, and begins attending the church down the road? Do you know of any situations like the one Paul describes? What happened, and was a resolution ever reached?</w:t>
      </w:r>
    </w:p>
    <w:sectPr w:rsidR="00363964" w:rsidRPr="000C0F4C" w:rsidSect="000C0F4C">
      <w:footerReference w:type="default" r:id="rId7"/>
      <w:pgSz w:w="12240" w:h="15840"/>
      <w:pgMar w:top="1080" w:right="1080" w:bottom="63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1CFD" w14:textId="77777777" w:rsidR="00000000" w:rsidRDefault="000C0F4C">
      <w:r>
        <w:separator/>
      </w:r>
    </w:p>
  </w:endnote>
  <w:endnote w:type="continuationSeparator" w:id="0">
    <w:p w14:paraId="31B64E52" w14:textId="77777777" w:rsidR="00000000" w:rsidRDefault="000C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4FC4" w14:textId="77777777" w:rsidR="00363964" w:rsidRDefault="00363964">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4C150" w14:textId="77777777" w:rsidR="00000000" w:rsidRDefault="000C0F4C">
      <w:r>
        <w:separator/>
      </w:r>
    </w:p>
  </w:footnote>
  <w:footnote w:type="continuationSeparator" w:id="0">
    <w:p w14:paraId="5A3E64D1" w14:textId="77777777" w:rsidR="00000000" w:rsidRDefault="000C0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3964"/>
    <w:rsid w:val="000C0F4C"/>
    <w:rsid w:val="0036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440F"/>
  <w15:docId w15:val="{9BA50329-C4FC-406B-9F02-AC0A8419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2017-07-24T13:15:00Z</dcterms:created>
  <dcterms:modified xsi:type="dcterms:W3CDTF">2017-07-24T13:15:00Z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