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EDD5A" w14:textId="77777777" w:rsidR="000B55F6" w:rsidRPr="00996ABF" w:rsidRDefault="00996ABF" w:rsidP="00996ABF">
      <w:pPr>
        <w:rPr>
          <w:rFonts w:asciiTheme="minorHAnsi" w:eastAsia="Graphite Narrow" w:hAnsiTheme="minorHAnsi" w:cstheme="minorHAnsi"/>
          <w:color w:val="005000"/>
          <w:sz w:val="22"/>
          <w:szCs w:val="22"/>
        </w:rPr>
      </w:pPr>
      <w:r w:rsidRPr="00996ABF">
        <w:rPr>
          <w:rFonts w:asciiTheme="minorHAnsi" w:eastAsia="Graphite Narrow" w:hAnsiTheme="minorHAnsi" w:cstheme="minorHAnsi"/>
          <w:color w:val="005000"/>
          <w:sz w:val="22"/>
          <w:szCs w:val="22"/>
        </w:rPr>
        <w:t xml:space="preserve">  </w:t>
      </w:r>
      <w:r w:rsidRPr="00996ABF">
        <w:rPr>
          <w:rFonts w:asciiTheme="minorHAnsi" w:eastAsia="Graphite Narrow" w:hAnsiTheme="minorHAnsi" w:cstheme="minorHAnsi"/>
          <w:color w:val="005000"/>
          <w:sz w:val="22"/>
          <w:szCs w:val="22"/>
        </w:rPr>
        <w:t>Growing in Grace</w:t>
      </w:r>
      <w:r>
        <w:rPr>
          <w:rFonts w:asciiTheme="minorHAnsi" w:eastAsia="Graphite Narrow" w:hAnsiTheme="minorHAnsi" w:cstheme="minorHAnsi"/>
          <w:color w:val="005000"/>
          <w:sz w:val="22"/>
          <w:szCs w:val="22"/>
        </w:rPr>
        <w:t xml:space="preserve">, </w:t>
      </w:r>
      <w:r w:rsidRPr="00996ABF">
        <w:rPr>
          <w:rFonts w:asciiTheme="minorHAnsi" w:eastAsia="Graphite Narrow" w:hAnsiTheme="minorHAnsi" w:cstheme="minorHAnsi"/>
          <w:color w:val="005000"/>
          <w:sz w:val="22"/>
          <w:szCs w:val="22"/>
        </w:rPr>
        <w:t>Growing in Community</w:t>
      </w:r>
      <w:r>
        <w:rPr>
          <w:rFonts w:asciiTheme="minorHAnsi" w:eastAsia="Graphite Narrow" w:hAnsiTheme="minorHAnsi" w:cstheme="minorHAnsi"/>
          <w:color w:val="005000"/>
          <w:sz w:val="22"/>
          <w:szCs w:val="22"/>
        </w:rPr>
        <w:t xml:space="preserve"> -- </w:t>
      </w:r>
      <w:r w:rsidRPr="00996ABF">
        <w:rPr>
          <w:rFonts w:asciiTheme="minorHAnsi" w:eastAsia="Graphite Narrow" w:hAnsiTheme="minorHAnsi" w:cstheme="minorHAnsi"/>
          <w:color w:val="005000"/>
          <w:sz w:val="22"/>
          <w:szCs w:val="22"/>
        </w:rPr>
        <w:t>Life Lessons on Maturity with the Corinthians</w:t>
      </w:r>
    </w:p>
    <w:p w14:paraId="33FE87EF" w14:textId="77777777" w:rsidR="000B55F6" w:rsidRPr="00996ABF" w:rsidRDefault="000B55F6">
      <w:pPr>
        <w:ind w:left="18"/>
        <w:rPr>
          <w:rFonts w:asciiTheme="minorHAnsi" w:eastAsia="Graphite Narrow" w:hAnsiTheme="minorHAnsi" w:cstheme="minorHAnsi"/>
          <w:color w:val="005000"/>
          <w:sz w:val="22"/>
          <w:szCs w:val="22"/>
        </w:rPr>
      </w:pPr>
    </w:p>
    <w:p w14:paraId="46B1A52E" w14:textId="77777777" w:rsidR="000B55F6" w:rsidRPr="00996ABF" w:rsidRDefault="00996ABF">
      <w:pPr>
        <w:ind w:left="18"/>
        <w:jc w:val="center"/>
        <w:rPr>
          <w:rFonts w:asciiTheme="minorHAnsi" w:eastAsia="Graphite Narrow" w:hAnsiTheme="minorHAnsi" w:cstheme="minorHAnsi"/>
          <w:color w:val="000000"/>
          <w:sz w:val="22"/>
          <w:szCs w:val="22"/>
        </w:rPr>
      </w:pPr>
      <w:r w:rsidRPr="00996ABF">
        <w:rPr>
          <w:rFonts w:asciiTheme="minorHAnsi" w:eastAsia="Graphite Narrow" w:hAnsiTheme="minorHAnsi" w:cstheme="minorHAnsi"/>
          <w:b/>
          <w:bCs/>
          <w:i/>
          <w:iCs/>
          <w:color w:val="000000"/>
          <w:sz w:val="22"/>
          <w:szCs w:val="22"/>
        </w:rPr>
        <w:t>The Christian and Others: Learning vs. Loving</w:t>
      </w:r>
      <w:r>
        <w:rPr>
          <w:rFonts w:asciiTheme="minorHAnsi" w:eastAsia="Graphite Narrow" w:hAnsiTheme="minorHAnsi" w:cstheme="minorHAnsi"/>
          <w:b/>
          <w:bCs/>
          <w:i/>
          <w:iCs/>
          <w:color w:val="000000"/>
          <w:sz w:val="22"/>
          <w:szCs w:val="22"/>
        </w:rPr>
        <w:t xml:space="preserve">      </w:t>
      </w:r>
      <w:r w:rsidRPr="00996ABF">
        <w:rPr>
          <w:rFonts w:asciiTheme="minorHAnsi" w:eastAsia="Graphite Narrow" w:hAnsiTheme="minorHAnsi" w:cstheme="minorHAnsi"/>
          <w:color w:val="000000"/>
          <w:sz w:val="22"/>
          <w:szCs w:val="22"/>
        </w:rPr>
        <w:t>1 Corinthians 8:1-13</w:t>
      </w:r>
    </w:p>
    <w:p w14:paraId="281AA8E2" w14:textId="77777777" w:rsidR="000B55F6" w:rsidRPr="00996ABF" w:rsidRDefault="00996ABF">
      <w:pPr>
        <w:ind w:left="18"/>
        <w:rPr>
          <w:rFonts w:asciiTheme="minorHAnsi" w:eastAsia="Graphite Narrow" w:hAnsiTheme="minorHAnsi" w:cstheme="minorHAnsi"/>
          <w:color w:val="000000"/>
          <w:sz w:val="22"/>
          <w:szCs w:val="22"/>
        </w:rPr>
      </w:pPr>
      <w:r w:rsidRPr="00996ABF">
        <w:rPr>
          <w:rFonts w:asciiTheme="minorHAnsi" w:eastAsia="Graphite Narrow" w:hAnsiTheme="minorHAnsi" w:cstheme="minorHAnsi"/>
          <w:color w:val="000000"/>
          <w:sz w:val="22"/>
          <w:szCs w:val="22"/>
        </w:rPr>
        <w:t xml:space="preserve">   </w:t>
      </w:r>
    </w:p>
    <w:p w14:paraId="21CDB168" w14:textId="77777777" w:rsidR="000B55F6" w:rsidRPr="00996ABF" w:rsidRDefault="00996ABF">
      <w:pPr>
        <w:ind w:left="18" w:firstLine="720"/>
        <w:rPr>
          <w:rFonts w:asciiTheme="minorHAnsi" w:eastAsia="Graphite Narrow" w:hAnsiTheme="minorHAnsi" w:cstheme="minorHAnsi"/>
          <w:color w:val="000000"/>
          <w:sz w:val="20"/>
          <w:szCs w:val="20"/>
        </w:rPr>
      </w:pPr>
      <w:r w:rsidRPr="00996ABF">
        <w:rPr>
          <w:rFonts w:asciiTheme="minorHAnsi" w:eastAsia="Graphite Narrow" w:hAnsiTheme="minorHAnsi" w:cstheme="minorHAnsi"/>
          <w:color w:val="000000"/>
          <w:sz w:val="20"/>
          <w:szCs w:val="20"/>
        </w:rPr>
        <w:t xml:space="preserve">Some find chapters 8-10 a little hard to follow, but if considered together, we see they are </w:t>
      </w:r>
      <w:r w:rsidRPr="00996ABF">
        <w:rPr>
          <w:rFonts w:asciiTheme="minorHAnsi" w:eastAsia="Graphite Narrow" w:hAnsiTheme="minorHAnsi" w:cstheme="minorHAnsi"/>
          <w:color w:val="000000"/>
          <w:sz w:val="20"/>
          <w:szCs w:val="20"/>
        </w:rPr>
        <w:t xml:space="preserve">about one thing: Idolatry, in general, and in particular, </w:t>
      </w:r>
      <w:proofErr w:type="gramStart"/>
      <w:r w:rsidRPr="00996ABF">
        <w:rPr>
          <w:rFonts w:asciiTheme="minorHAnsi" w:eastAsia="Graphite Narrow" w:hAnsiTheme="minorHAnsi" w:cstheme="minorHAnsi"/>
          <w:color w:val="000000"/>
          <w:sz w:val="20"/>
          <w:szCs w:val="20"/>
        </w:rPr>
        <w:t>whether or not</w:t>
      </w:r>
      <w:proofErr w:type="gramEnd"/>
      <w:r w:rsidRPr="00996ABF">
        <w:rPr>
          <w:rFonts w:asciiTheme="minorHAnsi" w:eastAsia="Graphite Narrow" w:hAnsiTheme="minorHAnsi" w:cstheme="minorHAnsi"/>
          <w:color w:val="000000"/>
          <w:sz w:val="20"/>
          <w:szCs w:val="20"/>
        </w:rPr>
        <w:t xml:space="preserve"> to eat meat which had been sacrificed in pagan temples. In chapter eight, Paul explains that even though to a thoroughly knowledgeable believer, an idol is nothing, others (new Christ</w:t>
      </w:r>
      <w:r w:rsidRPr="00996ABF">
        <w:rPr>
          <w:rFonts w:asciiTheme="minorHAnsi" w:eastAsia="Graphite Narrow" w:hAnsiTheme="minorHAnsi" w:cstheme="minorHAnsi"/>
          <w:color w:val="000000"/>
          <w:sz w:val="20"/>
          <w:szCs w:val="20"/>
        </w:rPr>
        <w:t>ians) have not quite processed that thought. What about them? Then, in chapter nine, Paul uses himself as an example. Even though as an apostle, he is “free” on many levels, he voluntarily gives up those rights for the gospel, so that people will be saved.</w:t>
      </w:r>
      <w:r w:rsidRPr="00996ABF">
        <w:rPr>
          <w:rFonts w:asciiTheme="minorHAnsi" w:eastAsia="Graphite Narrow" w:hAnsiTheme="minorHAnsi" w:cstheme="minorHAnsi"/>
          <w:color w:val="000000"/>
          <w:sz w:val="20"/>
          <w:szCs w:val="20"/>
        </w:rPr>
        <w:t xml:space="preserve"> Chapter ten ties it all together, warning the arrogant, assuring the weak, and giving </w:t>
      </w:r>
      <w:proofErr w:type="gramStart"/>
      <w:r w:rsidRPr="00996ABF">
        <w:rPr>
          <w:rFonts w:asciiTheme="minorHAnsi" w:eastAsia="Graphite Narrow" w:hAnsiTheme="minorHAnsi" w:cstheme="minorHAnsi"/>
          <w:color w:val="000000"/>
          <w:sz w:val="20"/>
          <w:szCs w:val="20"/>
        </w:rPr>
        <w:t>practical examples</w:t>
      </w:r>
      <w:proofErr w:type="gramEnd"/>
      <w:r w:rsidRPr="00996ABF">
        <w:rPr>
          <w:rFonts w:asciiTheme="minorHAnsi" w:eastAsia="Graphite Narrow" w:hAnsiTheme="minorHAnsi" w:cstheme="minorHAnsi"/>
          <w:color w:val="000000"/>
          <w:sz w:val="20"/>
          <w:szCs w:val="20"/>
        </w:rPr>
        <w:t xml:space="preserve"> which show that we must do all things, even mundane eating and drinking, to the glory of God in the salvation of sinners. He concludes the section in </w:t>
      </w:r>
      <w:r w:rsidRPr="00996ABF">
        <w:rPr>
          <w:rFonts w:asciiTheme="minorHAnsi" w:eastAsia="Graphite Narrow" w:hAnsiTheme="minorHAnsi" w:cstheme="minorHAnsi"/>
          <w:color w:val="000000"/>
          <w:sz w:val="20"/>
          <w:szCs w:val="20"/>
        </w:rPr>
        <w:t>11:1 with, “Follow my example, as I follow the example of Christ.” It’s all back to Jesus.</w:t>
      </w:r>
    </w:p>
    <w:p w14:paraId="6B1BAB4F" w14:textId="77777777" w:rsidR="000B55F6" w:rsidRPr="00996ABF" w:rsidRDefault="000B55F6">
      <w:pPr>
        <w:ind w:left="18"/>
        <w:rPr>
          <w:rFonts w:asciiTheme="minorHAnsi" w:eastAsia="Graphite Narrow" w:hAnsiTheme="minorHAnsi" w:cstheme="minorHAnsi"/>
          <w:color w:val="000000"/>
          <w:sz w:val="20"/>
          <w:szCs w:val="20"/>
        </w:rPr>
      </w:pPr>
    </w:p>
    <w:p w14:paraId="1F87EF4F" w14:textId="77777777" w:rsidR="000B55F6" w:rsidRPr="00996ABF" w:rsidRDefault="00996ABF" w:rsidP="00996ABF">
      <w:pPr>
        <w:ind w:left="738" w:hanging="720"/>
        <w:rPr>
          <w:rFonts w:asciiTheme="minorHAnsi" w:eastAsia="Graphite Narrow" w:hAnsiTheme="minorHAnsi" w:cstheme="minorHAnsi"/>
          <w:color w:val="000000"/>
          <w:sz w:val="20"/>
          <w:szCs w:val="20"/>
        </w:rPr>
      </w:pPr>
      <w:r w:rsidRPr="00996ABF">
        <w:rPr>
          <w:rFonts w:ascii="Segoe UI Symbol" w:eastAsia="Graphite Narrow" w:hAnsi="Segoe UI Symbol" w:cs="Segoe UI Symbol"/>
          <w:color w:val="000000"/>
          <w:sz w:val="20"/>
          <w:szCs w:val="20"/>
        </w:rPr>
        <w:t>❖</w:t>
      </w:r>
      <w:r w:rsidRPr="00996ABF">
        <w:rPr>
          <w:rFonts w:asciiTheme="minorHAnsi" w:eastAsia="Graphite Narrow" w:hAnsiTheme="minorHAnsi" w:cstheme="minorHAnsi"/>
          <w:color w:val="000000"/>
          <w:sz w:val="20"/>
          <w:szCs w:val="20"/>
        </w:rPr>
        <w:t xml:space="preserve"> “Paul, we all have knowledge.” vv. 1-3</w:t>
      </w:r>
    </w:p>
    <w:p w14:paraId="3CF47C0C" w14:textId="77777777" w:rsidR="000B55F6" w:rsidRPr="00996ABF" w:rsidRDefault="00996ABF">
      <w:pPr>
        <w:ind w:left="738"/>
        <w:rPr>
          <w:rFonts w:asciiTheme="minorHAnsi" w:eastAsia="Graphite Narrow" w:hAnsiTheme="minorHAnsi" w:cstheme="minorHAnsi"/>
          <w:color w:val="000000"/>
          <w:sz w:val="20"/>
          <w:szCs w:val="20"/>
        </w:rPr>
      </w:pPr>
      <w:r w:rsidRPr="00996ABF">
        <w:rPr>
          <w:rFonts w:asciiTheme="minorHAnsi" w:eastAsia="Graphite Narrow" w:hAnsiTheme="minorHAnsi" w:cstheme="minorHAnsi"/>
          <w:color w:val="000000"/>
          <w:sz w:val="20"/>
          <w:szCs w:val="20"/>
        </w:rPr>
        <w:t>“But raw knowledge creates pride. Those who flaunt their knowledge miss the greater, intimate, knowledge of God and loving</w:t>
      </w:r>
      <w:r w:rsidRPr="00996ABF">
        <w:rPr>
          <w:rFonts w:asciiTheme="minorHAnsi" w:eastAsia="Graphite Narrow" w:hAnsiTheme="minorHAnsi" w:cstheme="minorHAnsi"/>
          <w:color w:val="000000"/>
          <w:sz w:val="20"/>
          <w:szCs w:val="20"/>
        </w:rPr>
        <w:t xml:space="preserve"> Him. When we love Him, it’s proof He knows </w:t>
      </w:r>
      <w:proofErr w:type="gramStart"/>
      <w:r w:rsidRPr="00996ABF">
        <w:rPr>
          <w:rFonts w:asciiTheme="minorHAnsi" w:eastAsia="Graphite Narrow" w:hAnsiTheme="minorHAnsi" w:cstheme="minorHAnsi"/>
          <w:color w:val="000000"/>
          <w:sz w:val="20"/>
          <w:szCs w:val="20"/>
        </w:rPr>
        <w:t>us.</w:t>
      </w:r>
      <w:proofErr w:type="gramEnd"/>
      <w:r w:rsidRPr="00996ABF">
        <w:rPr>
          <w:rFonts w:asciiTheme="minorHAnsi" w:eastAsia="Graphite Narrow" w:hAnsiTheme="minorHAnsi" w:cstheme="minorHAnsi"/>
          <w:color w:val="000000"/>
          <w:sz w:val="20"/>
          <w:szCs w:val="20"/>
        </w:rPr>
        <w:t>”</w:t>
      </w:r>
    </w:p>
    <w:p w14:paraId="0A47A3BE" w14:textId="77777777" w:rsidR="000B55F6" w:rsidRPr="00996ABF" w:rsidRDefault="000B55F6">
      <w:pPr>
        <w:ind w:left="18" w:firstLine="1440"/>
        <w:rPr>
          <w:rFonts w:asciiTheme="minorHAnsi" w:eastAsia="Graphite Narrow" w:hAnsiTheme="minorHAnsi" w:cstheme="minorHAnsi"/>
          <w:color w:val="000000"/>
          <w:sz w:val="20"/>
          <w:szCs w:val="20"/>
        </w:rPr>
      </w:pPr>
    </w:p>
    <w:p w14:paraId="79615928" w14:textId="77777777" w:rsidR="000B55F6" w:rsidRPr="00996ABF" w:rsidRDefault="00996ABF" w:rsidP="00996ABF">
      <w:pPr>
        <w:ind w:left="738" w:hanging="720"/>
        <w:rPr>
          <w:rFonts w:asciiTheme="minorHAnsi" w:eastAsia="Graphite Narrow" w:hAnsiTheme="minorHAnsi" w:cstheme="minorHAnsi"/>
          <w:color w:val="000000"/>
          <w:sz w:val="20"/>
          <w:szCs w:val="20"/>
        </w:rPr>
      </w:pPr>
      <w:r w:rsidRPr="00996ABF">
        <w:rPr>
          <w:rFonts w:ascii="Segoe UI Symbol" w:eastAsia="Graphite Narrow" w:hAnsi="Segoe UI Symbol" w:cs="Segoe UI Symbol"/>
          <w:color w:val="000000"/>
          <w:sz w:val="20"/>
          <w:szCs w:val="20"/>
        </w:rPr>
        <w:t>❖</w:t>
      </w:r>
      <w:r w:rsidRPr="00996ABF">
        <w:rPr>
          <w:rFonts w:asciiTheme="minorHAnsi" w:eastAsia="Graphite Narrow" w:hAnsiTheme="minorHAnsi" w:cstheme="minorHAnsi"/>
          <w:color w:val="000000"/>
          <w:sz w:val="20"/>
          <w:szCs w:val="20"/>
        </w:rPr>
        <w:t xml:space="preserve"> “But Paul, we know for sure that an idol is nothing!” vv. 4-7</w:t>
      </w:r>
    </w:p>
    <w:p w14:paraId="26A64905" w14:textId="77777777" w:rsidR="000B55F6" w:rsidRPr="00996ABF" w:rsidRDefault="00996ABF">
      <w:pPr>
        <w:ind w:left="738"/>
        <w:rPr>
          <w:rFonts w:asciiTheme="minorHAnsi" w:eastAsia="Graphite Narrow" w:hAnsiTheme="minorHAnsi" w:cstheme="minorHAnsi"/>
          <w:color w:val="000000"/>
          <w:sz w:val="20"/>
          <w:szCs w:val="20"/>
        </w:rPr>
      </w:pPr>
      <w:r w:rsidRPr="00996ABF">
        <w:rPr>
          <w:rFonts w:asciiTheme="minorHAnsi" w:eastAsia="Graphite Narrow" w:hAnsiTheme="minorHAnsi" w:cstheme="minorHAnsi"/>
          <w:color w:val="000000"/>
          <w:sz w:val="20"/>
          <w:szCs w:val="20"/>
        </w:rPr>
        <w:t>“</w:t>
      </w:r>
      <w:proofErr w:type="gramStart"/>
      <w:r w:rsidRPr="00996ABF">
        <w:rPr>
          <w:rFonts w:asciiTheme="minorHAnsi" w:eastAsia="Graphite Narrow" w:hAnsiTheme="minorHAnsi" w:cstheme="minorHAnsi"/>
          <w:color w:val="000000"/>
          <w:sz w:val="20"/>
          <w:szCs w:val="20"/>
        </w:rPr>
        <w:t xml:space="preserve">Actually, </w:t>
      </w:r>
      <w:r w:rsidRPr="00996ABF">
        <w:rPr>
          <w:rFonts w:asciiTheme="minorHAnsi" w:eastAsia="Graphite Narrow" w:hAnsiTheme="minorHAnsi" w:cstheme="minorHAnsi"/>
          <w:color w:val="000000"/>
          <w:sz w:val="20"/>
          <w:szCs w:val="20"/>
        </w:rPr>
        <w:t>immature</w:t>
      </w:r>
      <w:proofErr w:type="gramEnd"/>
      <w:r w:rsidRPr="00996ABF">
        <w:rPr>
          <w:rFonts w:asciiTheme="minorHAnsi" w:eastAsia="Graphite Narrow" w:hAnsiTheme="minorHAnsi" w:cstheme="minorHAnsi"/>
          <w:color w:val="000000"/>
          <w:sz w:val="20"/>
          <w:szCs w:val="20"/>
        </w:rPr>
        <w:t xml:space="preserve"> Christians</w:t>
      </w:r>
      <w:r w:rsidRPr="00996ABF">
        <w:rPr>
          <w:rFonts w:asciiTheme="minorHAnsi" w:eastAsia="Graphite Narrow" w:hAnsiTheme="minorHAnsi" w:cstheme="minorHAnsi"/>
          <w:color w:val="000000"/>
          <w:sz w:val="20"/>
          <w:szCs w:val="20"/>
        </w:rPr>
        <w:t xml:space="preserve"> do NOT know this, at least experientially. When they eat meat offered to idols, they make the old connections</w:t>
      </w:r>
      <w:r w:rsidRPr="00996ABF">
        <w:rPr>
          <w:rFonts w:asciiTheme="minorHAnsi" w:eastAsia="Graphite Narrow" w:hAnsiTheme="minorHAnsi" w:cstheme="minorHAnsi"/>
          <w:color w:val="000000"/>
          <w:sz w:val="20"/>
          <w:szCs w:val="20"/>
        </w:rPr>
        <w:t>, and can find themselves worshiping the very gods that the mature believers know don’t exist! Their weaker conscience is defiled, and that can lead them right back into idolatry. We know there is only one God, true enough, but we are steeped in culture of</w:t>
      </w:r>
      <w:r w:rsidRPr="00996ABF">
        <w:rPr>
          <w:rFonts w:asciiTheme="minorHAnsi" w:eastAsia="Graphite Narrow" w:hAnsiTheme="minorHAnsi" w:cstheme="minorHAnsi"/>
          <w:color w:val="000000"/>
          <w:sz w:val="20"/>
          <w:szCs w:val="20"/>
        </w:rPr>
        <w:t xml:space="preserve"> many gods.” </w:t>
      </w:r>
    </w:p>
    <w:p w14:paraId="544C1776" w14:textId="77777777" w:rsidR="000B55F6" w:rsidRPr="00996ABF" w:rsidRDefault="000B55F6">
      <w:pPr>
        <w:ind w:left="18"/>
        <w:rPr>
          <w:rFonts w:asciiTheme="minorHAnsi" w:eastAsia="Graphite Narrow" w:hAnsiTheme="minorHAnsi" w:cstheme="minorHAnsi"/>
          <w:color w:val="000000"/>
          <w:sz w:val="20"/>
          <w:szCs w:val="20"/>
        </w:rPr>
      </w:pPr>
    </w:p>
    <w:p w14:paraId="062CF11F" w14:textId="77777777" w:rsidR="00996ABF" w:rsidRPr="00996ABF" w:rsidRDefault="00996ABF" w:rsidP="00996ABF">
      <w:pPr>
        <w:ind w:left="738" w:hanging="720"/>
        <w:rPr>
          <w:rFonts w:asciiTheme="minorHAnsi" w:eastAsia="Graphite Narrow" w:hAnsiTheme="minorHAnsi" w:cstheme="minorHAnsi"/>
          <w:color w:val="000000"/>
          <w:sz w:val="20"/>
          <w:szCs w:val="20"/>
        </w:rPr>
      </w:pPr>
      <w:r w:rsidRPr="00996ABF">
        <w:rPr>
          <w:rFonts w:ascii="Segoe UI Symbol" w:eastAsia="Graphite Narrow" w:hAnsi="Segoe UI Symbol" w:cs="Segoe UI Symbol"/>
          <w:color w:val="000000"/>
          <w:sz w:val="20"/>
          <w:szCs w:val="20"/>
        </w:rPr>
        <w:t>❖</w:t>
      </w:r>
      <w:r w:rsidRPr="00996ABF">
        <w:rPr>
          <w:rFonts w:asciiTheme="minorHAnsi" w:eastAsia="Graphite Narrow" w:hAnsiTheme="minorHAnsi" w:cstheme="minorHAnsi"/>
          <w:color w:val="000000"/>
          <w:sz w:val="20"/>
          <w:szCs w:val="20"/>
        </w:rPr>
        <w:t xml:space="preserve"> “But, Paul, (come on, now!), our diet has nothing to do with worship!” vv. 8-12</w:t>
      </w:r>
    </w:p>
    <w:p w14:paraId="052AF148" w14:textId="77777777" w:rsidR="000B55F6" w:rsidRPr="00996ABF" w:rsidRDefault="00996ABF" w:rsidP="00996ABF">
      <w:pPr>
        <w:ind w:left="738" w:hanging="720"/>
        <w:rPr>
          <w:rFonts w:asciiTheme="minorHAnsi" w:eastAsia="Graphite Narrow" w:hAnsiTheme="minorHAnsi" w:cstheme="minorHAnsi"/>
          <w:color w:val="000000"/>
          <w:sz w:val="20"/>
          <w:szCs w:val="20"/>
        </w:rPr>
      </w:pPr>
      <w:r w:rsidRPr="00996ABF">
        <w:rPr>
          <w:rFonts w:asciiTheme="minorHAnsi" w:eastAsia="Graphite Narrow" w:hAnsiTheme="minorHAnsi" w:cstheme="minorHAnsi"/>
          <w:color w:val="000000"/>
          <w:sz w:val="20"/>
          <w:szCs w:val="20"/>
        </w:rPr>
        <w:tab/>
        <w:t>“That’s true in</w:t>
      </w:r>
      <w:r w:rsidRPr="00996ABF">
        <w:rPr>
          <w:rFonts w:asciiTheme="minorHAnsi" w:eastAsia="Graphite Narrow" w:hAnsiTheme="minorHAnsi" w:cstheme="minorHAnsi"/>
          <w:color w:val="000000"/>
          <w:sz w:val="20"/>
          <w:szCs w:val="20"/>
        </w:rPr>
        <w:t xml:space="preserve"> an absolute sense, we are not saved by our eating habits. But if someone who does not understand this sees you exercising your ‘freedom’ by eating in a pagan temple, and joins you without understanding why, his faith in the one true God is destroyed becau</w:t>
      </w:r>
      <w:r w:rsidRPr="00996ABF">
        <w:rPr>
          <w:rFonts w:asciiTheme="minorHAnsi" w:eastAsia="Graphite Narrow" w:hAnsiTheme="minorHAnsi" w:cstheme="minorHAnsi"/>
          <w:color w:val="000000"/>
          <w:sz w:val="20"/>
          <w:szCs w:val="20"/>
        </w:rPr>
        <w:t>se he thinks you are worshiping there, and joins you! That’s a sin against your brother and therefore a sin against Jesus Himself.”</w:t>
      </w:r>
    </w:p>
    <w:p w14:paraId="5B77016A" w14:textId="77777777" w:rsidR="000B55F6" w:rsidRPr="00996ABF" w:rsidRDefault="000B55F6">
      <w:pPr>
        <w:ind w:left="18"/>
        <w:rPr>
          <w:rFonts w:asciiTheme="minorHAnsi" w:eastAsia="Graphite Narrow" w:hAnsiTheme="minorHAnsi" w:cstheme="minorHAnsi"/>
          <w:color w:val="000000"/>
          <w:sz w:val="20"/>
          <w:szCs w:val="20"/>
        </w:rPr>
      </w:pPr>
    </w:p>
    <w:p w14:paraId="7F7E2A6D" w14:textId="77777777" w:rsidR="000B55F6" w:rsidRPr="00996ABF" w:rsidRDefault="00996ABF">
      <w:pPr>
        <w:ind w:left="18"/>
        <w:rPr>
          <w:rFonts w:asciiTheme="minorHAnsi" w:eastAsia="Graphite Narrow" w:hAnsiTheme="minorHAnsi" w:cstheme="minorHAnsi"/>
          <w:color w:val="000000"/>
          <w:sz w:val="20"/>
          <w:szCs w:val="20"/>
        </w:rPr>
      </w:pPr>
      <w:r w:rsidRPr="00996ABF">
        <w:rPr>
          <w:rFonts w:ascii="Segoe UI Symbol" w:eastAsia="Graphite Narrow" w:hAnsi="Segoe UI Symbol" w:cs="Segoe UI Symbol"/>
          <w:color w:val="000000"/>
          <w:sz w:val="20"/>
          <w:szCs w:val="20"/>
        </w:rPr>
        <w:t>❖</w:t>
      </w:r>
      <w:r w:rsidRPr="00996ABF">
        <w:rPr>
          <w:rFonts w:asciiTheme="minorHAnsi" w:eastAsia="Graphite Narrow" w:hAnsiTheme="minorHAnsi" w:cstheme="minorHAnsi"/>
          <w:color w:val="000000"/>
          <w:sz w:val="20"/>
          <w:szCs w:val="20"/>
        </w:rPr>
        <w:t xml:space="preserve"> “So I’d gladly give up meat altogether rather than destroy a brother’s faith.” v. 13</w:t>
      </w:r>
    </w:p>
    <w:p w14:paraId="262E9F85" w14:textId="77777777" w:rsidR="000B55F6" w:rsidRPr="00996ABF" w:rsidRDefault="000B55F6">
      <w:pPr>
        <w:ind w:left="18"/>
        <w:rPr>
          <w:rFonts w:asciiTheme="minorHAnsi" w:eastAsia="Graphite Narrow" w:hAnsiTheme="minorHAnsi" w:cstheme="minorHAnsi"/>
          <w:color w:val="000000"/>
          <w:sz w:val="20"/>
          <w:szCs w:val="20"/>
        </w:rPr>
      </w:pPr>
    </w:p>
    <w:p w14:paraId="65AA77F9" w14:textId="77777777" w:rsidR="000B55F6" w:rsidRPr="00996ABF" w:rsidRDefault="00996ABF">
      <w:pPr>
        <w:ind w:left="18"/>
        <w:jc w:val="center"/>
        <w:rPr>
          <w:rFonts w:asciiTheme="minorHAnsi" w:eastAsia="Graphite Narrow" w:hAnsiTheme="minorHAnsi" w:cstheme="minorHAnsi"/>
          <w:b/>
          <w:bCs/>
          <w:color w:val="000000"/>
          <w:sz w:val="20"/>
          <w:szCs w:val="20"/>
        </w:rPr>
      </w:pPr>
      <w:r w:rsidRPr="00996ABF">
        <w:rPr>
          <w:rFonts w:asciiTheme="minorHAnsi" w:eastAsia="Graphite Narrow" w:hAnsiTheme="minorHAnsi" w:cstheme="minorHAnsi"/>
          <w:b/>
          <w:bCs/>
          <w:color w:val="000000"/>
          <w:sz w:val="20"/>
          <w:szCs w:val="20"/>
          <w:shd w:val="clear" w:color="auto" w:fill="E7E6E6" w:themeFill="background2"/>
        </w:rPr>
        <w:t xml:space="preserve">Growth Principle #10: </w:t>
      </w:r>
      <w:r w:rsidRPr="00996ABF">
        <w:rPr>
          <w:rFonts w:asciiTheme="minorHAnsi" w:eastAsia="Graphite Narrow" w:hAnsiTheme="minorHAnsi" w:cstheme="minorHAnsi"/>
          <w:b/>
          <w:bCs/>
          <w:color w:val="000000"/>
          <w:sz w:val="20"/>
          <w:szCs w:val="20"/>
          <w:shd w:val="clear" w:color="auto" w:fill="E7E6E6" w:themeFill="background2"/>
        </w:rPr>
        <w:t xml:space="preserve"> The spirituall</w:t>
      </w:r>
      <w:r w:rsidRPr="00996ABF">
        <w:rPr>
          <w:rFonts w:asciiTheme="minorHAnsi" w:eastAsia="Graphite Narrow" w:hAnsiTheme="minorHAnsi" w:cstheme="minorHAnsi"/>
          <w:b/>
          <w:bCs/>
          <w:color w:val="000000"/>
          <w:sz w:val="20"/>
          <w:szCs w:val="20"/>
          <w:shd w:val="clear" w:color="auto" w:fill="E7E6E6" w:themeFill="background2"/>
        </w:rPr>
        <w:t xml:space="preserve">y mature Christian lives for others, </w:t>
      </w:r>
      <w:r w:rsidRPr="00996ABF">
        <w:rPr>
          <w:rFonts w:asciiTheme="minorHAnsi" w:eastAsia="Graphite Narrow" w:hAnsiTheme="minorHAnsi" w:cstheme="minorHAnsi"/>
          <w:b/>
          <w:bCs/>
          <w:color w:val="000000"/>
          <w:sz w:val="20"/>
          <w:szCs w:val="20"/>
          <w:shd w:val="clear" w:color="auto" w:fill="E7E6E6" w:themeFill="background2"/>
        </w:rPr>
        <w:t>even in the practical affairs of life</w:t>
      </w:r>
      <w:r w:rsidRPr="00996ABF">
        <w:rPr>
          <w:rFonts w:asciiTheme="minorHAnsi" w:eastAsia="Graphite Narrow" w:hAnsiTheme="minorHAnsi" w:cstheme="minorHAnsi"/>
          <w:b/>
          <w:bCs/>
          <w:color w:val="000000"/>
          <w:sz w:val="20"/>
          <w:szCs w:val="20"/>
        </w:rPr>
        <w:t xml:space="preserve">.  </w:t>
      </w:r>
    </w:p>
    <w:p w14:paraId="57C9704F" w14:textId="77777777" w:rsidR="000B55F6" w:rsidRPr="00996ABF" w:rsidRDefault="000B55F6">
      <w:pPr>
        <w:ind w:left="18"/>
        <w:jc w:val="center"/>
        <w:rPr>
          <w:rFonts w:asciiTheme="minorHAnsi" w:eastAsia="Graphite Narrow" w:hAnsiTheme="minorHAnsi" w:cstheme="minorHAnsi"/>
          <w:b/>
          <w:bCs/>
          <w:color w:val="000000"/>
          <w:sz w:val="20"/>
          <w:szCs w:val="20"/>
        </w:rPr>
      </w:pPr>
    </w:p>
    <w:p w14:paraId="65E67345" w14:textId="77777777" w:rsidR="000B55F6" w:rsidRPr="00996ABF" w:rsidRDefault="00996AB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996ABF">
        <w:rPr>
          <w:rFonts w:asciiTheme="minorHAnsi" w:eastAsia="Graphite Narrow" w:hAnsiTheme="minorHAnsi" w:cstheme="minorHAnsi"/>
          <w:b/>
          <w:bCs/>
          <w:i/>
          <w:iCs/>
          <w:color w:val="000000"/>
          <w:sz w:val="20"/>
          <w:szCs w:val="20"/>
        </w:rPr>
        <w:t xml:space="preserve">1. What we know should not eclipse how we love. </w:t>
      </w:r>
      <w:r w:rsidRPr="00996ABF">
        <w:rPr>
          <w:rFonts w:asciiTheme="minorHAnsi" w:eastAsia="Graphite Narrow" w:hAnsiTheme="minorHAnsi" w:cstheme="minorHAnsi"/>
          <w:color w:val="000000"/>
          <w:sz w:val="20"/>
          <w:szCs w:val="20"/>
        </w:rPr>
        <w:t xml:space="preserve"> </w:t>
      </w:r>
    </w:p>
    <w:p w14:paraId="54E0FF79" w14:textId="77777777" w:rsidR="000B55F6" w:rsidRPr="00996ABF" w:rsidRDefault="00996AB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firstLine="540"/>
        <w:rPr>
          <w:rFonts w:asciiTheme="minorHAnsi" w:eastAsia="Graphite Narrow" w:hAnsiTheme="minorHAnsi" w:cstheme="minorHAnsi"/>
          <w:color w:val="000000"/>
          <w:sz w:val="20"/>
          <w:szCs w:val="20"/>
        </w:rPr>
      </w:pPr>
      <w:r w:rsidRPr="00996ABF">
        <w:rPr>
          <w:rFonts w:asciiTheme="minorHAnsi" w:eastAsia="Graphite Narrow" w:hAnsiTheme="minorHAnsi" w:cstheme="minorHAnsi"/>
          <w:color w:val="000000"/>
          <w:sz w:val="20"/>
          <w:szCs w:val="20"/>
        </w:rPr>
        <w:t xml:space="preserve">It’s possible to be so self-confident that we become unteachable. Notice that most of the Corinthians’ assumptions were </w:t>
      </w:r>
      <w:r w:rsidRPr="00996ABF">
        <w:rPr>
          <w:rFonts w:asciiTheme="minorHAnsi" w:eastAsia="Graphite Narrow" w:hAnsiTheme="minorHAnsi" w:cstheme="minorHAnsi"/>
          <w:color w:val="000000"/>
          <w:sz w:val="20"/>
          <w:szCs w:val="20"/>
        </w:rPr>
        <w:t>true, still they were missing the point! Their pride of knowing had deadened their passion for others and the gospel. Are you as quick to share your heart as your knowledge? Have you become a life-long learner? 1 Corinthians 13</w:t>
      </w:r>
    </w:p>
    <w:p w14:paraId="56B5A3E4" w14:textId="77777777" w:rsidR="000B55F6" w:rsidRPr="00996ABF" w:rsidRDefault="000B55F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p>
    <w:p w14:paraId="115D40FD" w14:textId="77777777" w:rsidR="000B55F6" w:rsidRPr="00996ABF" w:rsidRDefault="00996ABF" w:rsidP="00996ABF">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ind w:left="558" w:hanging="540"/>
        <w:rPr>
          <w:rFonts w:asciiTheme="minorHAnsi" w:hAnsiTheme="minorHAnsi" w:cstheme="minorHAnsi"/>
          <w:sz w:val="20"/>
          <w:szCs w:val="20"/>
        </w:rPr>
      </w:pPr>
      <w:r w:rsidRPr="00996ABF">
        <w:rPr>
          <w:rFonts w:asciiTheme="minorHAnsi" w:eastAsia="Graphite Narrow" w:hAnsiTheme="minorHAnsi" w:cstheme="minorHAnsi"/>
          <w:b/>
          <w:bCs/>
          <w:i/>
          <w:iCs/>
          <w:color w:val="000000"/>
          <w:sz w:val="20"/>
          <w:szCs w:val="20"/>
        </w:rPr>
        <w:t xml:space="preserve">2. What we do should not invalidate what we know.  </w:t>
      </w:r>
      <w:r w:rsidRPr="00996ABF">
        <w:rPr>
          <w:rFonts w:asciiTheme="minorHAnsi" w:eastAsia="Graphite Narrow" w:hAnsiTheme="minorHAnsi" w:cstheme="minorHAnsi"/>
          <w:b/>
          <w:bCs/>
          <w:i/>
          <w:iCs/>
          <w:color w:val="000000"/>
          <w:sz w:val="20"/>
          <w:szCs w:val="20"/>
        </w:rPr>
        <w:t xml:space="preserve"> </w:t>
      </w:r>
      <w:r w:rsidRPr="00996ABF">
        <w:rPr>
          <w:rFonts w:asciiTheme="minorHAnsi" w:eastAsia="Graphite Narrow" w:hAnsiTheme="minorHAnsi" w:cstheme="minorHAnsi"/>
          <w:b/>
          <w:bCs/>
          <w:i/>
          <w:iCs/>
          <w:color w:val="000000"/>
          <w:sz w:val="20"/>
          <w:szCs w:val="20"/>
        </w:rPr>
        <w:tab/>
      </w:r>
    </w:p>
    <w:p w14:paraId="4192F79C" w14:textId="77777777" w:rsidR="000B55F6" w:rsidRPr="00996ABF" w:rsidRDefault="00996AB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0"/>
          <w:szCs w:val="20"/>
        </w:rPr>
      </w:pPr>
      <w:r w:rsidRPr="00996ABF">
        <w:rPr>
          <w:rFonts w:asciiTheme="minorHAnsi" w:eastAsia="Graphite Narrow" w:hAnsiTheme="minorHAnsi" w:cstheme="minorHAnsi"/>
          <w:color w:val="000000"/>
          <w:sz w:val="20"/>
          <w:szCs w:val="20"/>
        </w:rPr>
        <w:tab/>
        <w:t>Our practice should not cancel our witness. Do you know you are being watched, and have an influence on others? Do you realize that when we selfishly sin against our brother we are sinning against our</w:t>
      </w:r>
      <w:r w:rsidRPr="00996ABF">
        <w:rPr>
          <w:rFonts w:asciiTheme="minorHAnsi" w:eastAsia="Graphite Narrow" w:hAnsiTheme="minorHAnsi" w:cstheme="minorHAnsi"/>
          <w:color w:val="000000"/>
          <w:sz w:val="20"/>
          <w:szCs w:val="20"/>
        </w:rPr>
        <w:t xml:space="preserve"> Savior? Do you see your church as God’s family, or just another social institution? Are your relationships with unbelievers for work and/or play, or do you view them as potentially redemptive? Do you see your children as those with weak consciences, or at</w:t>
      </w:r>
      <w:r w:rsidRPr="00996ABF">
        <w:rPr>
          <w:rFonts w:asciiTheme="minorHAnsi" w:eastAsia="Graphite Narrow" w:hAnsiTheme="minorHAnsi" w:cstheme="minorHAnsi"/>
          <w:color w:val="000000"/>
          <w:sz w:val="20"/>
          <w:szCs w:val="20"/>
        </w:rPr>
        <w:t xml:space="preserve"> least developing consciences, who are greatly influenced by what you do? Romans 14:13-23</w:t>
      </w:r>
    </w:p>
    <w:p w14:paraId="3E320360" w14:textId="77777777" w:rsidR="000B55F6" w:rsidRPr="00996ABF" w:rsidRDefault="00996AB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996ABF">
        <w:rPr>
          <w:rFonts w:asciiTheme="minorHAnsi" w:eastAsia="Graphite Narrow" w:hAnsiTheme="minorHAnsi" w:cstheme="minorHAnsi"/>
          <w:color w:val="000000"/>
          <w:sz w:val="20"/>
          <w:szCs w:val="20"/>
        </w:rPr>
        <w:tab/>
      </w:r>
      <w:r w:rsidRPr="00996ABF">
        <w:rPr>
          <w:rFonts w:asciiTheme="minorHAnsi" w:eastAsia="Graphite Narrow" w:hAnsiTheme="minorHAnsi" w:cstheme="minorHAnsi"/>
          <w:color w:val="000000"/>
          <w:sz w:val="20"/>
          <w:szCs w:val="20"/>
        </w:rPr>
        <w:tab/>
      </w:r>
    </w:p>
    <w:p w14:paraId="1FB83C57" w14:textId="77777777" w:rsidR="000B55F6" w:rsidRPr="00996ABF" w:rsidRDefault="00996AB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0"/>
          <w:szCs w:val="20"/>
        </w:rPr>
      </w:pPr>
      <w:r w:rsidRPr="00996ABF">
        <w:rPr>
          <w:rFonts w:asciiTheme="minorHAnsi" w:eastAsia="Graphite Narrow" w:hAnsiTheme="minorHAnsi" w:cstheme="minorHAnsi"/>
          <w:b/>
          <w:bCs/>
          <w:i/>
          <w:iCs/>
          <w:color w:val="000000"/>
          <w:sz w:val="20"/>
          <w:szCs w:val="20"/>
        </w:rPr>
        <w:t>Going Deeper--For Growth Groups:</w:t>
      </w:r>
      <w:r w:rsidRPr="00996ABF">
        <w:rPr>
          <w:rFonts w:asciiTheme="minorHAnsi" w:eastAsia="Graphite Narrow" w:hAnsiTheme="minorHAnsi" w:cstheme="minorHAnsi"/>
          <w:color w:val="000000"/>
          <w:sz w:val="20"/>
          <w:szCs w:val="20"/>
        </w:rPr>
        <w:t xml:space="preserve">   </w:t>
      </w:r>
      <w:r w:rsidRPr="00996ABF">
        <w:rPr>
          <w:rFonts w:asciiTheme="minorHAnsi" w:eastAsia="Graphite Narrow" w:hAnsiTheme="minorHAnsi" w:cstheme="minorHAnsi"/>
          <w:color w:val="000000"/>
          <w:sz w:val="20"/>
          <w:szCs w:val="20"/>
        </w:rPr>
        <w:tab/>
      </w:r>
      <w:r w:rsidRPr="00996ABF">
        <w:rPr>
          <w:rFonts w:asciiTheme="minorHAnsi" w:eastAsia="Graphite Narrow" w:hAnsiTheme="minorHAnsi" w:cstheme="minorHAnsi"/>
          <w:color w:val="000000"/>
          <w:sz w:val="20"/>
          <w:szCs w:val="20"/>
        </w:rPr>
        <w:tab/>
      </w:r>
      <w:r w:rsidRPr="00996ABF">
        <w:rPr>
          <w:rFonts w:asciiTheme="minorHAnsi" w:eastAsia="Graphite Narrow" w:hAnsiTheme="minorHAnsi" w:cstheme="minorHAnsi"/>
          <w:color w:val="000000"/>
          <w:sz w:val="20"/>
          <w:szCs w:val="20"/>
        </w:rPr>
        <w:tab/>
      </w:r>
      <w:r w:rsidRPr="00996ABF">
        <w:rPr>
          <w:rFonts w:asciiTheme="minorHAnsi" w:eastAsia="Graphite Narrow" w:hAnsiTheme="minorHAnsi" w:cstheme="minorHAnsi"/>
          <w:color w:val="000000"/>
          <w:sz w:val="20"/>
          <w:szCs w:val="20"/>
        </w:rPr>
        <w:tab/>
      </w:r>
      <w:r w:rsidRPr="00996ABF">
        <w:rPr>
          <w:rFonts w:asciiTheme="minorHAnsi" w:eastAsia="Graphite Narrow" w:hAnsiTheme="minorHAnsi" w:cstheme="minorHAnsi"/>
          <w:color w:val="000000"/>
          <w:sz w:val="20"/>
          <w:szCs w:val="20"/>
        </w:rPr>
        <w:tab/>
      </w:r>
    </w:p>
    <w:p w14:paraId="79EF8D80" w14:textId="77777777" w:rsidR="000B55F6" w:rsidRPr="00996ABF" w:rsidRDefault="00996AB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0"/>
          <w:szCs w:val="20"/>
        </w:rPr>
      </w:pPr>
      <w:r w:rsidRPr="00996ABF">
        <w:rPr>
          <w:rFonts w:asciiTheme="minorHAnsi" w:eastAsia="Graphite Narrow" w:hAnsiTheme="minorHAnsi" w:cstheme="minorHAnsi"/>
          <w:noProof/>
          <w:color w:val="000000"/>
          <w:sz w:val="20"/>
          <w:szCs w:val="20"/>
        </w:rPr>
        <w:drawing>
          <wp:anchor distT="0" distB="0" distL="0" distR="0" simplePos="0" relativeHeight="251663360" behindDoc="0" locked="0" layoutInCell="1" allowOverlap="1" wp14:anchorId="3EBBA4E5" wp14:editId="3FB1C1CE">
            <wp:simplePos x="0" y="0"/>
            <wp:positionH relativeFrom="rightMargin">
              <wp:posOffset>-839470</wp:posOffset>
            </wp:positionH>
            <wp:positionV relativeFrom="page">
              <wp:posOffset>7960360</wp:posOffset>
            </wp:positionV>
            <wp:extent cx="640080" cy="678180"/>
            <wp:effectExtent l="0" t="0" r="0" b="0"/>
            <wp:wrapSquare wrapText="bothSides"/>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6"/>
                    <a:stretch>
                      <a:fillRect/>
                    </a:stretch>
                  </pic:blipFill>
                  <pic:spPr bwMode="auto">
                    <a:xfrm>
                      <a:off x="0" y="0"/>
                      <a:ext cx="640080" cy="678180"/>
                    </a:xfrm>
                    <a:prstGeom prst="rect">
                      <a:avLst/>
                    </a:prstGeom>
                  </pic:spPr>
                </pic:pic>
              </a:graphicData>
            </a:graphic>
          </wp:anchor>
        </w:drawing>
      </w:r>
    </w:p>
    <w:p w14:paraId="761454AB" w14:textId="77777777" w:rsidR="000B55F6" w:rsidRPr="00996ABF" w:rsidRDefault="00996ABF">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0"/>
          <w:szCs w:val="20"/>
        </w:rPr>
      </w:pPr>
      <w:r w:rsidRPr="00996ABF">
        <w:rPr>
          <w:rFonts w:asciiTheme="minorHAnsi" w:eastAsia="Graphite Narrow" w:hAnsiTheme="minorHAnsi" w:cstheme="minorHAnsi"/>
          <w:color w:val="000000"/>
          <w:sz w:val="20"/>
          <w:szCs w:val="20"/>
        </w:rPr>
        <w:t xml:space="preserve">1. What is the difference between a “weaker brother” and a legalist? Do we owe them the same things? </w:t>
      </w:r>
    </w:p>
    <w:p w14:paraId="050116FD" w14:textId="77777777" w:rsidR="000B55F6" w:rsidRPr="00996ABF" w:rsidRDefault="000B55F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8"/>
        <w:rPr>
          <w:rFonts w:asciiTheme="minorHAnsi" w:eastAsia="Graphite Narrow" w:hAnsiTheme="minorHAnsi" w:cstheme="minorHAnsi"/>
          <w:color w:val="000000"/>
          <w:sz w:val="20"/>
          <w:szCs w:val="20"/>
        </w:rPr>
      </w:pPr>
    </w:p>
    <w:p w14:paraId="15DBACEC" w14:textId="77777777" w:rsidR="000B55F6" w:rsidRPr="00996ABF" w:rsidRDefault="00996ABF">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0"/>
          <w:szCs w:val="20"/>
        </w:rPr>
      </w:pPr>
      <w:r w:rsidRPr="00996ABF">
        <w:rPr>
          <w:rFonts w:asciiTheme="minorHAnsi" w:eastAsia="Graphite Narrow" w:hAnsiTheme="minorHAnsi" w:cstheme="minorHAnsi"/>
          <w:color w:val="000000"/>
          <w:sz w:val="20"/>
          <w:szCs w:val="20"/>
        </w:rPr>
        <w:t xml:space="preserve">2. How do we </w:t>
      </w:r>
      <w:r w:rsidRPr="00996ABF">
        <w:rPr>
          <w:rFonts w:asciiTheme="minorHAnsi" w:eastAsia="Graphite Narrow" w:hAnsiTheme="minorHAnsi" w:cstheme="minorHAnsi"/>
          <w:color w:val="000000"/>
          <w:sz w:val="20"/>
          <w:szCs w:val="20"/>
        </w:rPr>
        <w:t>apply these principles to our lives today? What issues might be parallel to “eating meat offered to idols”? How are people today led astray into idolatry? By means of other religions, atheism, or secularism, or all the above? How does it w</w:t>
      </w:r>
      <w:bookmarkStart w:id="0" w:name="_GoBack"/>
      <w:bookmarkEnd w:id="0"/>
      <w:r w:rsidRPr="00996ABF">
        <w:rPr>
          <w:rFonts w:asciiTheme="minorHAnsi" w:eastAsia="Graphite Narrow" w:hAnsiTheme="minorHAnsi" w:cstheme="minorHAnsi"/>
          <w:color w:val="000000"/>
          <w:sz w:val="20"/>
          <w:szCs w:val="20"/>
        </w:rPr>
        <w:t>ork?</w:t>
      </w:r>
    </w:p>
    <w:sectPr w:rsidR="000B55F6" w:rsidRPr="00996ABF" w:rsidSect="00996ABF">
      <w:footerReference w:type="default" r:id="rId7"/>
      <w:pgSz w:w="12240" w:h="15840"/>
      <w:pgMar w:top="1080" w:right="1080" w:bottom="117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B5AF3" w14:textId="77777777" w:rsidR="00000000" w:rsidRDefault="00996ABF">
      <w:r>
        <w:separator/>
      </w:r>
    </w:p>
  </w:endnote>
  <w:endnote w:type="continuationSeparator" w:id="0">
    <w:p w14:paraId="12BC4F38" w14:textId="77777777" w:rsidR="00000000" w:rsidRDefault="0099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E92C" w14:textId="77777777" w:rsidR="000B55F6" w:rsidRDefault="000B55F6">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C2CC" w14:textId="77777777" w:rsidR="00000000" w:rsidRDefault="00996ABF">
      <w:r>
        <w:separator/>
      </w:r>
    </w:p>
  </w:footnote>
  <w:footnote w:type="continuationSeparator" w:id="0">
    <w:p w14:paraId="3F83CE42" w14:textId="77777777" w:rsidR="00000000" w:rsidRDefault="00996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55F6"/>
    <w:rsid w:val="000B55F6"/>
    <w:rsid w:val="0099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2D66"/>
  <w15:docId w15:val="{4F06DD21-148B-4507-9B95-664E9E3C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2017-08-28T13:40:00Z</dcterms:created>
  <dcterms:modified xsi:type="dcterms:W3CDTF">2017-08-28T13:40:00Z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