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2564EC0" w14:textId="77777777" w:rsidR="00AE0217" w:rsidRPr="00AE0217" w:rsidRDefault="00AE0217" w:rsidP="00AE0217">
      <w:pPr>
        <w:widowControl/>
        <w:tabs>
          <w:tab w:val="right" w:pos="9360"/>
        </w:tabs>
        <w:rPr>
          <w:rFonts w:eastAsiaTheme="minorHAnsi"/>
        </w:rPr>
      </w:pPr>
      <w:r w:rsidRPr="00AE0217">
        <w:rPr>
          <w:rFonts w:eastAsiaTheme="minorHAnsi"/>
          <w:lang w:val="en-CA"/>
        </w:rPr>
        <w:fldChar w:fldCharType="begin"/>
      </w:r>
      <w:r w:rsidRPr="00AE0217">
        <w:rPr>
          <w:rFonts w:eastAsiaTheme="minorHAnsi"/>
          <w:lang w:val="en-CA"/>
        </w:rPr>
        <w:instrText xml:space="preserve"> SEQ CHAPTER \h \r 1</w:instrText>
      </w:r>
      <w:r w:rsidRPr="00AE0217">
        <w:rPr>
          <w:rFonts w:eastAsiaTheme="minorHAnsi"/>
          <w:lang w:val="en-CA"/>
        </w:rPr>
        <w:fldChar w:fldCharType="end"/>
      </w:r>
      <w:proofErr w:type="spellStart"/>
      <w:r w:rsidRPr="00AE0217">
        <w:rPr>
          <w:rFonts w:eastAsiaTheme="minorHAnsi"/>
        </w:rPr>
        <w:t>Lownes</w:t>
      </w:r>
      <w:proofErr w:type="spellEnd"/>
      <w:r w:rsidRPr="00AE0217">
        <w:rPr>
          <w:rFonts w:eastAsiaTheme="minorHAnsi"/>
        </w:rPr>
        <w:t xml:space="preserve"> Free Church</w:t>
      </w:r>
      <w:r w:rsidRPr="00AE0217">
        <w:rPr>
          <w:rFonts w:eastAsiaTheme="minorHAnsi"/>
        </w:rPr>
        <w:tab/>
        <w:t>Sunday Morning – March 1, 2020</w:t>
      </w:r>
    </w:p>
    <w:p w14:paraId="4417C8B5" w14:textId="77777777" w:rsidR="00AE0217" w:rsidRPr="00AE0217" w:rsidRDefault="00AE0217" w:rsidP="00AE0217">
      <w:pPr>
        <w:widowControl/>
        <w:rPr>
          <w:rFonts w:eastAsiaTheme="minorHAnsi"/>
        </w:rPr>
      </w:pPr>
    </w:p>
    <w:p w14:paraId="5F7BA0FF" w14:textId="77777777" w:rsidR="00AE0217" w:rsidRPr="00AE0217" w:rsidRDefault="00AE0217" w:rsidP="00AE0217">
      <w:pPr>
        <w:widowControl/>
        <w:jc w:val="center"/>
        <w:rPr>
          <w:rFonts w:eastAsiaTheme="minorHAnsi"/>
        </w:rPr>
      </w:pPr>
      <w:r w:rsidRPr="00AE0217">
        <w:rPr>
          <w:rFonts w:eastAsiaTheme="minorHAnsi"/>
        </w:rPr>
        <w:t>Let’s read Matthew!</w:t>
      </w:r>
    </w:p>
    <w:p w14:paraId="24DC2DEE" w14:textId="77777777" w:rsidR="00AE0217" w:rsidRPr="00AE0217" w:rsidRDefault="00AE0217" w:rsidP="00AE0217">
      <w:pPr>
        <w:widowControl/>
        <w:jc w:val="center"/>
        <w:rPr>
          <w:rFonts w:eastAsiaTheme="minorHAnsi"/>
          <w:sz w:val="22"/>
          <w:szCs w:val="22"/>
        </w:rPr>
      </w:pPr>
      <w:r w:rsidRPr="00AE0217">
        <w:rPr>
          <w:rFonts w:eastAsiaTheme="minorHAnsi"/>
          <w:b/>
          <w:bCs/>
          <w:i/>
          <w:iCs/>
          <w:sz w:val="32"/>
          <w:szCs w:val="32"/>
        </w:rPr>
        <w:t>The Plentiful Harvest</w:t>
      </w:r>
    </w:p>
    <w:p w14:paraId="2DDACE64" w14:textId="77777777" w:rsidR="00AE0217" w:rsidRPr="00AE0217" w:rsidRDefault="00AE0217" w:rsidP="00AE0217">
      <w:pPr>
        <w:widowControl/>
        <w:jc w:val="center"/>
        <w:rPr>
          <w:rFonts w:eastAsiaTheme="minorHAnsi"/>
          <w:sz w:val="18"/>
          <w:szCs w:val="18"/>
        </w:rPr>
      </w:pPr>
      <w:r w:rsidRPr="00AE0217">
        <w:rPr>
          <w:rFonts w:eastAsiaTheme="minorHAnsi"/>
          <w:sz w:val="22"/>
          <w:szCs w:val="22"/>
        </w:rPr>
        <w:t>Matthew 9, 10</w:t>
      </w:r>
    </w:p>
    <w:p w14:paraId="3E2C9E61" w14:textId="77777777" w:rsidR="00AE0217" w:rsidRPr="00AE0217" w:rsidRDefault="00AE0217" w:rsidP="00AE0217">
      <w:pPr>
        <w:widowControl/>
        <w:rPr>
          <w:rFonts w:eastAsiaTheme="minorHAnsi"/>
          <w:sz w:val="18"/>
          <w:szCs w:val="18"/>
        </w:rPr>
      </w:pPr>
      <w:r w:rsidRPr="00AE0217">
        <w:rPr>
          <w:rFonts w:eastAsiaTheme="minorHAnsi"/>
          <w:sz w:val="12"/>
          <w:szCs w:val="12"/>
        </w:rPr>
        <w:t xml:space="preserve"> </w:t>
      </w:r>
    </w:p>
    <w:p w14:paraId="50C4D717" w14:textId="77777777" w:rsidR="00AE0217" w:rsidRPr="00AE0217" w:rsidRDefault="00AE0217" w:rsidP="00AE0217">
      <w:pPr>
        <w:widowControl/>
        <w:rPr>
          <w:rFonts w:eastAsiaTheme="minorHAnsi"/>
        </w:rPr>
      </w:pPr>
      <w:r w:rsidRPr="00AE0217">
        <w:rPr>
          <w:rFonts w:eastAsiaTheme="minorHAnsi"/>
          <w:b/>
          <w:bCs/>
        </w:rPr>
        <w:t xml:space="preserve">What’s </w:t>
      </w:r>
      <w:r w:rsidRPr="00AE0217">
        <w:rPr>
          <w:rFonts w:eastAsiaTheme="minorHAnsi"/>
          <w:b/>
          <w:bCs/>
          <w:spacing w:val="-10"/>
        </w:rPr>
        <w:t xml:space="preserve">happening in the book? </w:t>
      </w:r>
      <w:r w:rsidRPr="00AE0217">
        <w:rPr>
          <w:rFonts w:eastAsiaTheme="minorHAnsi"/>
          <w:spacing w:val="-10"/>
        </w:rPr>
        <w:t xml:space="preserve"> </w:t>
      </w:r>
      <w:r w:rsidRPr="00AE0217">
        <w:rPr>
          <w:rFonts w:eastAsiaTheme="minorHAnsi"/>
          <w:spacing w:val="-7"/>
          <w:u w:val="single"/>
        </w:rPr>
        <w:t>Jesus confronts increasing opposition</w:t>
      </w:r>
      <w:r w:rsidRPr="00AE0217">
        <w:rPr>
          <w:rFonts w:eastAsiaTheme="minorHAnsi"/>
          <w:spacing w:val="-7"/>
        </w:rPr>
        <w:t>.</w:t>
      </w:r>
    </w:p>
    <w:p w14:paraId="2A7C5DC1" w14:textId="77777777" w:rsidR="00AE0217" w:rsidRPr="00AE0217" w:rsidRDefault="00AE0217" w:rsidP="00AE0217">
      <w:pPr>
        <w:widowControl/>
        <w:rPr>
          <w:rFonts w:eastAsiaTheme="minorHAnsi"/>
          <w:sz w:val="12"/>
          <w:szCs w:val="12"/>
        </w:rPr>
      </w:pPr>
      <w:r w:rsidRPr="00AE0217">
        <w:rPr>
          <w:rFonts w:eastAsiaTheme="minorHAnsi"/>
          <w:sz w:val="12"/>
          <w:szCs w:val="12"/>
        </w:rPr>
        <w:t xml:space="preserve">  </w:t>
      </w:r>
    </w:p>
    <w:p w14:paraId="00258B23" w14:textId="77777777" w:rsidR="00AE0217" w:rsidRPr="00AE0217" w:rsidRDefault="00AE0217" w:rsidP="00AE0217">
      <w:pPr>
        <w:widowControl/>
        <w:rPr>
          <w:rFonts w:eastAsiaTheme="minorHAnsi"/>
        </w:rPr>
      </w:pPr>
      <w:r w:rsidRPr="00AE0217">
        <w:rPr>
          <w:rFonts w:eastAsiaTheme="minorHAnsi"/>
          <w:sz w:val="12"/>
          <w:szCs w:val="12"/>
        </w:rPr>
        <w:tab/>
      </w:r>
      <w:r w:rsidRPr="00AE0217">
        <w:rPr>
          <w:rFonts w:eastAsiaTheme="minorHAnsi"/>
        </w:rPr>
        <w:t xml:space="preserve">Jesus continues spreading God’s Kingdom, preaching and working miracles to validate the message. But now there is open opposition, and Jesus </w:t>
      </w:r>
      <w:proofErr w:type="gramStart"/>
      <w:r w:rsidRPr="00AE0217">
        <w:rPr>
          <w:rFonts w:eastAsiaTheme="minorHAnsi"/>
        </w:rPr>
        <w:t>recruits</w:t>
      </w:r>
      <w:proofErr w:type="gramEnd"/>
      <w:r w:rsidRPr="00AE0217">
        <w:rPr>
          <w:rFonts w:eastAsiaTheme="minorHAnsi"/>
        </w:rPr>
        <w:t xml:space="preserve"> disciples not only to spread the message, but also to share in His confrontation with a religious establishment which craves political, not spiritual, power. </w:t>
      </w:r>
    </w:p>
    <w:p w14:paraId="3B575EE9" w14:textId="77777777" w:rsidR="00AE0217" w:rsidRPr="00AE0217" w:rsidRDefault="00AE0217" w:rsidP="00AE0217">
      <w:pPr>
        <w:widowControl/>
        <w:rPr>
          <w:rFonts w:eastAsiaTheme="minorHAnsi"/>
          <w:sz w:val="20"/>
          <w:szCs w:val="20"/>
        </w:rPr>
      </w:pPr>
    </w:p>
    <w:p w14:paraId="21E0D608" w14:textId="77777777" w:rsidR="00AE0217" w:rsidRPr="00AE0217" w:rsidRDefault="00AE0217" w:rsidP="00AE0217">
      <w:pPr>
        <w:widowControl/>
        <w:rPr>
          <w:rFonts w:eastAsiaTheme="minorHAnsi"/>
        </w:rPr>
      </w:pPr>
      <w:r w:rsidRPr="00AE0217">
        <w:rPr>
          <w:rFonts w:eastAsiaTheme="minorHAnsi"/>
          <w:b/>
          <w:bCs/>
          <w:sz w:val="26"/>
          <w:szCs w:val="26"/>
        </w:rPr>
        <w:t>What would we like to ask Matthew</w:t>
      </w:r>
      <w:r w:rsidRPr="00AE0217">
        <w:rPr>
          <w:rFonts w:eastAsiaTheme="minorHAnsi"/>
          <w:b/>
          <w:bCs/>
        </w:rPr>
        <w:t>?</w:t>
      </w:r>
      <w:r w:rsidRPr="00AE0217">
        <w:rPr>
          <w:rFonts w:eastAsiaTheme="minorHAnsi"/>
        </w:rPr>
        <w:t xml:space="preserve"> </w:t>
      </w:r>
    </w:p>
    <w:p w14:paraId="497FBA69" w14:textId="77777777" w:rsidR="00AE0217" w:rsidRPr="00AE0217" w:rsidRDefault="00AE0217" w:rsidP="00AE0217">
      <w:pPr>
        <w:widowControl/>
        <w:rPr>
          <w:rFonts w:eastAsiaTheme="minorHAnsi"/>
          <w:sz w:val="12"/>
          <w:szCs w:val="12"/>
        </w:rPr>
      </w:pPr>
    </w:p>
    <w:p w14:paraId="294A535C" w14:textId="77777777" w:rsidR="002E3FC0" w:rsidRDefault="00AE0217" w:rsidP="00AE0217">
      <w:pPr>
        <w:widowControl/>
        <w:rPr>
          <w:rFonts w:eastAsiaTheme="minorHAnsi"/>
        </w:rPr>
      </w:pPr>
      <w:r w:rsidRPr="00AE0217">
        <w:rPr>
          <w:rFonts w:eastAsiaTheme="minorHAnsi"/>
          <w:sz w:val="12"/>
          <w:szCs w:val="12"/>
        </w:rPr>
        <w:tab/>
      </w:r>
      <w:r w:rsidRPr="00AE0217">
        <w:rPr>
          <w:rFonts w:eastAsiaTheme="minorHAnsi"/>
        </w:rPr>
        <w:t>Why does Matthew seem to stress forgiveness over this healing?</w:t>
      </w:r>
    </w:p>
    <w:p w14:paraId="441F2F40" w14:textId="2CA74D39" w:rsidR="00AE0217" w:rsidRPr="00AE0217" w:rsidRDefault="00AE0217" w:rsidP="00AE0217">
      <w:pPr>
        <w:widowControl/>
        <w:rPr>
          <w:rFonts w:eastAsiaTheme="minorHAnsi"/>
        </w:rPr>
      </w:pPr>
      <w:r w:rsidRPr="00AE0217">
        <w:rPr>
          <w:rFonts w:eastAsiaTheme="minorHAnsi"/>
        </w:rPr>
        <w:t xml:space="preserve">     </w:t>
      </w:r>
      <w:r w:rsidRPr="00AE0217">
        <w:rPr>
          <w:rFonts w:eastAsiaTheme="minorHAnsi"/>
        </w:rPr>
        <w:tab/>
        <w:t>How does Jesus’ call of Matthew himself relate to this miracle?</w:t>
      </w:r>
    </w:p>
    <w:p w14:paraId="7B6493AC" w14:textId="77777777" w:rsidR="00AE0217" w:rsidRPr="00AE0217" w:rsidRDefault="00AE0217" w:rsidP="00AE0217">
      <w:pPr>
        <w:widowControl/>
        <w:rPr>
          <w:rFonts w:eastAsiaTheme="minorHAnsi"/>
        </w:rPr>
      </w:pPr>
      <w:r w:rsidRPr="00AE0217">
        <w:rPr>
          <w:rFonts w:eastAsiaTheme="minorHAnsi"/>
        </w:rPr>
        <w:tab/>
        <w:t>What is the “new wine,” and what are the “old wineskins”?</w:t>
      </w:r>
    </w:p>
    <w:p w14:paraId="5C821D20" w14:textId="77777777" w:rsidR="00AE0217" w:rsidRPr="00AE0217" w:rsidRDefault="00AE0217" w:rsidP="00AE0217">
      <w:pPr>
        <w:widowControl/>
        <w:rPr>
          <w:rFonts w:eastAsiaTheme="minorHAnsi"/>
        </w:rPr>
      </w:pPr>
      <w:r w:rsidRPr="00AE0217">
        <w:rPr>
          <w:rFonts w:eastAsiaTheme="minorHAnsi"/>
        </w:rPr>
        <w:tab/>
        <w:t>Why does Jesus not want the blind men to tell of their healing?</w:t>
      </w:r>
    </w:p>
    <w:p w14:paraId="06A44758" w14:textId="77777777" w:rsidR="00AE0217" w:rsidRPr="00AE0217" w:rsidRDefault="00AE0217" w:rsidP="00AE0217">
      <w:pPr>
        <w:widowControl/>
        <w:rPr>
          <w:rFonts w:eastAsiaTheme="minorHAnsi"/>
        </w:rPr>
      </w:pPr>
      <w:r w:rsidRPr="00AE0217">
        <w:rPr>
          <w:rFonts w:eastAsiaTheme="minorHAnsi"/>
        </w:rPr>
        <w:tab/>
        <w:t xml:space="preserve">Why does Jesus characterize the people as </w:t>
      </w:r>
      <w:proofErr w:type="spellStart"/>
      <w:r w:rsidRPr="00AE0217">
        <w:rPr>
          <w:rFonts w:eastAsiaTheme="minorHAnsi"/>
        </w:rPr>
        <w:t>shepherdless</w:t>
      </w:r>
      <w:proofErr w:type="spellEnd"/>
      <w:r w:rsidRPr="00AE0217">
        <w:rPr>
          <w:rFonts w:eastAsiaTheme="minorHAnsi"/>
        </w:rPr>
        <w:t>?</w:t>
      </w:r>
    </w:p>
    <w:p w14:paraId="6751B1F7" w14:textId="77777777" w:rsidR="00AE0217" w:rsidRPr="00AE0217" w:rsidRDefault="00AE0217" w:rsidP="00AE0217">
      <w:pPr>
        <w:widowControl/>
        <w:rPr>
          <w:rFonts w:eastAsiaTheme="minorHAnsi"/>
        </w:rPr>
      </w:pPr>
      <w:r w:rsidRPr="00AE0217">
        <w:rPr>
          <w:rFonts w:eastAsiaTheme="minorHAnsi"/>
        </w:rPr>
        <w:tab/>
        <w:t>Why does Jesus tell The Twelve not to go to the Gentiles?</w:t>
      </w:r>
    </w:p>
    <w:p w14:paraId="44253702" w14:textId="77777777" w:rsidR="00AE0217" w:rsidRPr="00AE0217" w:rsidRDefault="00AE0217" w:rsidP="00AE0217">
      <w:pPr>
        <w:widowControl/>
        <w:ind w:left="432" w:hanging="864"/>
        <w:rPr>
          <w:rFonts w:eastAsiaTheme="minorHAnsi"/>
        </w:rPr>
      </w:pPr>
      <w:r w:rsidRPr="00AE0217">
        <w:rPr>
          <w:rFonts w:eastAsiaTheme="minorHAnsi"/>
        </w:rPr>
        <w:tab/>
      </w:r>
      <w:r w:rsidRPr="00AE0217">
        <w:rPr>
          <w:rFonts w:eastAsiaTheme="minorHAnsi"/>
        </w:rPr>
        <w:tab/>
        <w:t>Are Jesus’ instructions ONLY for The Twelve? How do you know?</w:t>
      </w:r>
    </w:p>
    <w:p w14:paraId="62BC1F3E" w14:textId="77777777" w:rsidR="00AE0217" w:rsidRPr="00AE0217" w:rsidRDefault="00AE0217" w:rsidP="00AE0217">
      <w:pPr>
        <w:widowControl/>
        <w:rPr>
          <w:rFonts w:eastAsiaTheme="minorHAnsi"/>
        </w:rPr>
      </w:pPr>
    </w:p>
    <w:p w14:paraId="66076D5B" w14:textId="77777777" w:rsidR="00AE0217" w:rsidRPr="00AE0217" w:rsidRDefault="00AE0217" w:rsidP="00AE0217">
      <w:pPr>
        <w:widowControl/>
        <w:rPr>
          <w:rFonts w:eastAsiaTheme="minorHAnsi"/>
        </w:rPr>
      </w:pPr>
      <w:r w:rsidRPr="00AE0217">
        <w:rPr>
          <w:rFonts w:eastAsiaTheme="minorHAnsi"/>
          <w:b/>
          <w:bCs/>
        </w:rPr>
        <w:t>What do we need to know about this passage?</w:t>
      </w:r>
      <w:r w:rsidRPr="00AE0217">
        <w:rPr>
          <w:rFonts w:eastAsiaTheme="minorHAnsi"/>
        </w:rPr>
        <w:t xml:space="preserve">  </w:t>
      </w:r>
    </w:p>
    <w:p w14:paraId="45FB221C" w14:textId="77777777" w:rsidR="00AE0217" w:rsidRPr="00AE0217" w:rsidRDefault="00AE0217" w:rsidP="00AE0217">
      <w:pPr>
        <w:widowControl/>
        <w:rPr>
          <w:rFonts w:eastAsiaTheme="minorHAnsi"/>
        </w:rPr>
      </w:pPr>
    </w:p>
    <w:p w14:paraId="4E587525" w14:textId="77777777" w:rsidR="00AE0217" w:rsidRPr="00AE0217" w:rsidRDefault="00AE0217" w:rsidP="00AE0217">
      <w:pPr>
        <w:widowControl/>
        <w:rPr>
          <w:rFonts w:eastAsiaTheme="minorHAnsi"/>
        </w:rPr>
      </w:pPr>
      <w:r w:rsidRPr="00AE0217">
        <w:rPr>
          <w:rFonts w:ascii="Segoe UI Symbol" w:eastAsiaTheme="minorHAnsi" w:hAnsi="Segoe UI Symbol" w:cs="Segoe UI Symbol"/>
        </w:rPr>
        <w:t>❑</w:t>
      </w:r>
      <w:r w:rsidRPr="00AE0217">
        <w:rPr>
          <w:rFonts w:eastAsiaTheme="minorHAnsi"/>
        </w:rPr>
        <w:t xml:space="preserve"> Matthew is not recounting random events. He layers miracles with opposition stories to contrast the “New Wine” of God’s Kingdom with the “Old Wineskins” of Judaism (and its nationalistic legalism) which could never embrace God’s grace and love for sinners. Matthew is focused upon the nature of God’s plan and how that plan is completed.</w:t>
      </w:r>
    </w:p>
    <w:p w14:paraId="3292F8A4" w14:textId="77777777" w:rsidR="00AE0217" w:rsidRPr="00AE0217" w:rsidRDefault="00AE0217" w:rsidP="00AE0217">
      <w:pPr>
        <w:widowControl/>
        <w:rPr>
          <w:rFonts w:eastAsiaTheme="minorHAnsi"/>
        </w:rPr>
      </w:pPr>
    </w:p>
    <w:p w14:paraId="4B596A25" w14:textId="77777777" w:rsidR="00AE0217" w:rsidRPr="00AE0217" w:rsidRDefault="00AE0217" w:rsidP="00AE0217">
      <w:pPr>
        <w:widowControl/>
        <w:rPr>
          <w:rFonts w:eastAsiaTheme="minorHAnsi"/>
        </w:rPr>
      </w:pPr>
      <w:r w:rsidRPr="00AE0217">
        <w:rPr>
          <w:rFonts w:eastAsiaTheme="minorHAnsi"/>
        </w:rPr>
        <w:t xml:space="preserve"> </w:t>
      </w:r>
      <w:r w:rsidRPr="00AE0217">
        <w:rPr>
          <w:rFonts w:ascii="Segoe UI Symbol" w:eastAsiaTheme="minorHAnsi" w:hAnsi="Segoe UI Symbol" w:cs="Segoe UI Symbol"/>
        </w:rPr>
        <w:t>❑</w:t>
      </w:r>
      <w:r w:rsidRPr="00AE0217">
        <w:rPr>
          <w:rFonts w:eastAsiaTheme="minorHAnsi"/>
        </w:rPr>
        <w:t xml:space="preserve"> The paralytic’s forgiveness is a preview of Jesus welcoming the tax collector, Matthew, and his friends. The Pharisees question Jesus’ ability to forgive sins, and then are outraged at His love for sinners! 9:1-16</w:t>
      </w:r>
    </w:p>
    <w:p w14:paraId="4049DA9E" w14:textId="77777777" w:rsidR="00AE0217" w:rsidRPr="00AE0217" w:rsidRDefault="00AE0217" w:rsidP="00AE0217">
      <w:pPr>
        <w:widowControl/>
        <w:rPr>
          <w:rFonts w:eastAsiaTheme="minorHAnsi"/>
        </w:rPr>
      </w:pPr>
    </w:p>
    <w:p w14:paraId="6C54BCAF" w14:textId="5A5C75D7" w:rsidR="00AE0217" w:rsidRDefault="00AE0217" w:rsidP="00AE0217">
      <w:pPr>
        <w:widowControl/>
        <w:rPr>
          <w:rFonts w:eastAsiaTheme="minorHAnsi"/>
        </w:rPr>
      </w:pPr>
      <w:r w:rsidRPr="00AE0217">
        <w:rPr>
          <w:rFonts w:ascii="Segoe UI Symbol" w:eastAsiaTheme="minorHAnsi" w:hAnsi="Segoe UI Symbol" w:cs="Segoe UI Symbol"/>
        </w:rPr>
        <w:t>❑</w:t>
      </w:r>
      <w:r w:rsidRPr="00AE0217">
        <w:rPr>
          <w:rFonts w:eastAsiaTheme="minorHAnsi"/>
        </w:rPr>
        <w:t xml:space="preserve"> Then, four miracle stories contrast faith and unbelief. A woman is healed, a daughter is raised from the dead, two blind men can receive sight, and a man is freed from demons. But while Jesus’ miracles inspire awe in believers, the Pharisees accuse Him of demonic powers. 9:17-38</w:t>
      </w:r>
    </w:p>
    <w:p w14:paraId="28219D96" w14:textId="77777777" w:rsidR="002E3FC0" w:rsidRPr="00AE0217" w:rsidRDefault="002E3FC0" w:rsidP="00AE0217">
      <w:pPr>
        <w:widowControl/>
        <w:rPr>
          <w:rFonts w:eastAsiaTheme="minorHAnsi"/>
        </w:rPr>
      </w:pPr>
    </w:p>
    <w:p w14:paraId="09D764E3" w14:textId="77777777" w:rsidR="00AE0217" w:rsidRPr="00AE0217" w:rsidRDefault="00AE0217" w:rsidP="00AE0217">
      <w:pPr>
        <w:widowControl/>
        <w:rPr>
          <w:rFonts w:eastAsiaTheme="minorHAnsi"/>
        </w:rPr>
      </w:pPr>
      <w:r w:rsidRPr="00AE0217">
        <w:rPr>
          <w:rFonts w:ascii="Segoe UI Symbol" w:eastAsiaTheme="minorHAnsi" w:hAnsi="Segoe UI Symbol" w:cs="Segoe UI Symbol"/>
        </w:rPr>
        <w:t>❑</w:t>
      </w:r>
      <w:r w:rsidRPr="00AE0217">
        <w:rPr>
          <w:rFonts w:eastAsiaTheme="minorHAnsi"/>
        </w:rPr>
        <w:t xml:space="preserve"> The opposition Jesus faces and His love for </w:t>
      </w:r>
      <w:proofErr w:type="spellStart"/>
      <w:r w:rsidRPr="00AE0217">
        <w:rPr>
          <w:rFonts w:eastAsiaTheme="minorHAnsi"/>
        </w:rPr>
        <w:t>shepherdless</w:t>
      </w:r>
      <w:proofErr w:type="spellEnd"/>
      <w:r w:rsidRPr="00AE0217">
        <w:rPr>
          <w:rFonts w:eastAsiaTheme="minorHAnsi"/>
        </w:rPr>
        <w:t xml:space="preserve"> sinners prompts Him to encourage prayer for new laborers AND to appoint and equip The Twelve to join His outreach to Israel. 10:1-15</w:t>
      </w:r>
    </w:p>
    <w:p w14:paraId="27460DBE" w14:textId="77777777" w:rsidR="00AE0217" w:rsidRPr="00AE0217" w:rsidRDefault="00AE0217" w:rsidP="00AE0217">
      <w:pPr>
        <w:widowControl/>
        <w:rPr>
          <w:rFonts w:eastAsiaTheme="minorHAnsi"/>
        </w:rPr>
      </w:pPr>
    </w:p>
    <w:p w14:paraId="4589EB1E" w14:textId="77777777" w:rsidR="00AE0217" w:rsidRPr="00AE0217" w:rsidRDefault="00AE0217" w:rsidP="00AE0217">
      <w:pPr>
        <w:widowControl/>
        <w:rPr>
          <w:rFonts w:eastAsiaTheme="minorHAnsi"/>
        </w:rPr>
      </w:pPr>
      <w:r w:rsidRPr="00AE0217">
        <w:rPr>
          <w:rFonts w:ascii="Segoe UI Symbol" w:eastAsiaTheme="minorHAnsi" w:hAnsi="Segoe UI Symbol" w:cs="Segoe UI Symbol"/>
        </w:rPr>
        <w:t>❑</w:t>
      </w:r>
      <w:r w:rsidRPr="00AE0217">
        <w:rPr>
          <w:rFonts w:eastAsiaTheme="minorHAnsi"/>
        </w:rPr>
        <w:t xml:space="preserve"> But Jesus alludes to far more than The Twelve’s immediate task, including persecutions and the consequent Gentile mission which happen only after His death. He even speaks of His return and last judgment. Matthew “telescopes” the experience of all Kingdom disciples, with Jesus prophesying the spiritual confrontations of the entire age. 10:16-42</w:t>
      </w:r>
    </w:p>
    <w:p w14:paraId="570DC779" w14:textId="77777777" w:rsidR="00AE0217" w:rsidRPr="00AE0217" w:rsidRDefault="00AE0217" w:rsidP="00AE0217">
      <w:pPr>
        <w:widowControl/>
        <w:rPr>
          <w:rFonts w:eastAsiaTheme="minorHAnsi"/>
        </w:rPr>
      </w:pPr>
    </w:p>
    <w:p w14:paraId="46AA442C" w14:textId="77777777" w:rsidR="00AE0217" w:rsidRPr="00AE0217" w:rsidRDefault="00AE0217" w:rsidP="00AE0217">
      <w:pPr>
        <w:widowControl/>
        <w:rPr>
          <w:rFonts w:eastAsiaTheme="minorHAnsi"/>
        </w:rPr>
      </w:pPr>
    </w:p>
    <w:p w14:paraId="0D063650" w14:textId="77777777" w:rsidR="00AE0217" w:rsidRPr="00AE0217" w:rsidRDefault="00AE0217" w:rsidP="00AE0217">
      <w:pPr>
        <w:widowControl/>
        <w:rPr>
          <w:rFonts w:eastAsiaTheme="minorHAnsi"/>
        </w:rPr>
      </w:pPr>
      <w:r w:rsidRPr="00AE0217">
        <w:rPr>
          <w:rFonts w:eastAsiaTheme="minorHAnsi"/>
          <w:b/>
          <w:bCs/>
        </w:rPr>
        <w:t>What’s the big idea (main point) of the story?</w:t>
      </w:r>
      <w:r w:rsidRPr="00AE0217">
        <w:rPr>
          <w:rFonts w:eastAsiaTheme="minorHAnsi"/>
        </w:rPr>
        <w:t xml:space="preserve">  </w:t>
      </w:r>
    </w:p>
    <w:p w14:paraId="425E44DF" w14:textId="77777777" w:rsidR="00AE0217" w:rsidRPr="00AE0217" w:rsidRDefault="00AE0217" w:rsidP="00AE0217">
      <w:pPr>
        <w:widowControl/>
        <w:rPr>
          <w:rFonts w:eastAsiaTheme="minorHAnsi"/>
        </w:rPr>
      </w:pPr>
    </w:p>
    <w:p w14:paraId="3585067D" w14:textId="77777777" w:rsidR="00AE0217" w:rsidRPr="00AE0217" w:rsidRDefault="00AE0217" w:rsidP="00AE0217">
      <w:pPr>
        <w:widowControl/>
        <w:rPr>
          <w:rFonts w:ascii="Technical" w:eastAsiaTheme="minorHAnsi" w:hAnsi="Technical" w:cs="Technical"/>
          <w:b/>
          <w:bCs/>
          <w:spacing w:val="-4"/>
          <w:sz w:val="28"/>
          <w:szCs w:val="28"/>
        </w:rPr>
      </w:pPr>
      <w:r w:rsidRPr="00AE0217">
        <w:rPr>
          <w:rFonts w:ascii="Technical" w:eastAsiaTheme="minorHAnsi" w:hAnsi="Technical" w:cs="Technical"/>
          <w:b/>
          <w:bCs/>
          <w:spacing w:val="-4"/>
          <w:sz w:val="28"/>
          <w:szCs w:val="28"/>
        </w:rPr>
        <w:t>While the gospel of forgiveness to sinners is founded upon Jesus, it reaches the nations through His disciples who, following Him, face opposition until He returns in judgment.</w:t>
      </w:r>
    </w:p>
    <w:p w14:paraId="4B56BD54" w14:textId="77777777" w:rsidR="00AE0217" w:rsidRPr="00AE0217" w:rsidRDefault="00AE0217" w:rsidP="00AE0217">
      <w:pPr>
        <w:widowControl/>
        <w:rPr>
          <w:rFonts w:eastAsiaTheme="minorHAnsi"/>
        </w:rPr>
      </w:pPr>
    </w:p>
    <w:p w14:paraId="59AA2A23" w14:textId="77777777" w:rsidR="00AE0217" w:rsidRPr="00AE0217" w:rsidRDefault="00AE0217" w:rsidP="00AE0217">
      <w:pPr>
        <w:widowControl/>
        <w:rPr>
          <w:rFonts w:eastAsiaTheme="minorHAnsi"/>
        </w:rPr>
      </w:pPr>
      <w:r w:rsidRPr="00AE0217">
        <w:rPr>
          <w:rFonts w:eastAsiaTheme="minorHAnsi"/>
          <w:b/>
          <w:bCs/>
          <w:i/>
          <w:iCs/>
        </w:rPr>
        <w:t>For Growth Groups. . .</w:t>
      </w:r>
    </w:p>
    <w:p w14:paraId="009C4BD6" w14:textId="77777777" w:rsidR="00AE0217" w:rsidRPr="00AE0217" w:rsidRDefault="00AE0217" w:rsidP="00AE0217">
      <w:pPr>
        <w:widowControl/>
        <w:rPr>
          <w:rFonts w:eastAsiaTheme="minorHAnsi"/>
        </w:rPr>
      </w:pPr>
    </w:p>
    <w:p w14:paraId="0715FFE0" w14:textId="77777777" w:rsidR="00AE0217" w:rsidRPr="00AE0217" w:rsidRDefault="00AE0217" w:rsidP="00AE0217">
      <w:pPr>
        <w:widowControl/>
        <w:ind w:left="432" w:hanging="864"/>
        <w:rPr>
          <w:rFonts w:eastAsiaTheme="minorHAnsi"/>
        </w:rPr>
      </w:pPr>
      <w:r w:rsidRPr="00AE0217">
        <w:rPr>
          <w:rFonts w:eastAsiaTheme="minorHAnsi"/>
        </w:rPr>
        <w:tab/>
      </w:r>
      <w:r w:rsidRPr="00AE0217">
        <w:rPr>
          <w:rFonts w:eastAsiaTheme="minorHAnsi"/>
        </w:rPr>
        <w:tab/>
        <w:t>How do you think believers you know would respond to persecution?</w:t>
      </w:r>
    </w:p>
    <w:p w14:paraId="7205F184" w14:textId="77777777" w:rsidR="00AE0217" w:rsidRPr="00AE0217" w:rsidRDefault="00AE0217" w:rsidP="00AE0217">
      <w:pPr>
        <w:widowControl/>
        <w:ind w:left="432" w:hanging="864"/>
        <w:rPr>
          <w:rFonts w:eastAsiaTheme="minorHAnsi"/>
        </w:rPr>
      </w:pPr>
      <w:r w:rsidRPr="00AE0217">
        <w:rPr>
          <w:rFonts w:eastAsiaTheme="minorHAnsi"/>
        </w:rPr>
        <w:tab/>
      </w:r>
      <w:r w:rsidRPr="00AE0217">
        <w:rPr>
          <w:rFonts w:eastAsiaTheme="minorHAnsi"/>
        </w:rPr>
        <w:tab/>
        <w:t>Why does Jesus seem to be predicting events beyond The Twelve?</w:t>
      </w:r>
    </w:p>
    <w:p w14:paraId="690F42AF" w14:textId="77777777" w:rsidR="00AE0217" w:rsidRPr="00AE0217" w:rsidRDefault="00AE0217" w:rsidP="00AE0217">
      <w:pPr>
        <w:widowControl/>
        <w:ind w:left="432" w:hanging="864"/>
        <w:rPr>
          <w:rFonts w:eastAsiaTheme="minorHAnsi"/>
        </w:rPr>
      </w:pPr>
      <w:r w:rsidRPr="00AE0217">
        <w:rPr>
          <w:rFonts w:eastAsiaTheme="minorHAnsi"/>
        </w:rPr>
        <w:tab/>
      </w:r>
      <w:r w:rsidRPr="00AE0217">
        <w:rPr>
          <w:rFonts w:eastAsiaTheme="minorHAnsi"/>
        </w:rPr>
        <w:tab/>
        <w:t>Why is the very first controversy about the forgiveness of sinners?</w:t>
      </w:r>
    </w:p>
    <w:p w14:paraId="4D9CE050" w14:textId="6183803E" w:rsidR="003D0195" w:rsidRDefault="00AE0217" w:rsidP="00AE0217">
      <w:pPr>
        <w:rPr>
          <w:rFonts w:eastAsiaTheme="minorHAnsi"/>
        </w:rPr>
      </w:pPr>
      <w:r w:rsidRPr="00AE0217">
        <w:rPr>
          <w:rFonts w:eastAsiaTheme="minorHAnsi"/>
        </w:rPr>
        <w:tab/>
        <w:t>What does Jesus imply in speaking of disciples taking up their crosses?</w:t>
      </w:r>
    </w:p>
    <w:p w14:paraId="0CDBBAB2" w14:textId="6495EEEA" w:rsidR="002E3FC0" w:rsidRDefault="002E3FC0" w:rsidP="00AE0217">
      <w:pPr>
        <w:rPr>
          <w:rFonts w:eastAsiaTheme="minorHAnsi"/>
        </w:rPr>
      </w:pPr>
    </w:p>
    <w:p w14:paraId="66FB864F" w14:textId="77777777" w:rsidR="002E3FC0" w:rsidRPr="00AE0217" w:rsidRDefault="002E3FC0" w:rsidP="00AE0217"/>
    <w:sectPr w:rsidR="002E3FC0" w:rsidRPr="00AE02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echnical">
    <w:altName w:val="Calibri"/>
    <w:panose1 w:val="020B0604020202020204"/>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3E5"/>
    <w:rsid w:val="00133249"/>
    <w:rsid w:val="001948E8"/>
    <w:rsid w:val="001B7BD9"/>
    <w:rsid w:val="001D387D"/>
    <w:rsid w:val="00241FEE"/>
    <w:rsid w:val="002516B6"/>
    <w:rsid w:val="002E3FC0"/>
    <w:rsid w:val="0038050B"/>
    <w:rsid w:val="0038341E"/>
    <w:rsid w:val="003D0195"/>
    <w:rsid w:val="00486AA1"/>
    <w:rsid w:val="004B57A2"/>
    <w:rsid w:val="004E6AD3"/>
    <w:rsid w:val="005903E5"/>
    <w:rsid w:val="005F5F4C"/>
    <w:rsid w:val="006C441D"/>
    <w:rsid w:val="006F0683"/>
    <w:rsid w:val="007959D7"/>
    <w:rsid w:val="007C2784"/>
    <w:rsid w:val="00853839"/>
    <w:rsid w:val="0091161F"/>
    <w:rsid w:val="009C5865"/>
    <w:rsid w:val="009E0D93"/>
    <w:rsid w:val="00A15A68"/>
    <w:rsid w:val="00A27390"/>
    <w:rsid w:val="00A97CD0"/>
    <w:rsid w:val="00AE0217"/>
    <w:rsid w:val="00B513D2"/>
    <w:rsid w:val="00C04582"/>
    <w:rsid w:val="00CB7293"/>
    <w:rsid w:val="00E03BDB"/>
    <w:rsid w:val="00E62E56"/>
    <w:rsid w:val="00E91A2D"/>
    <w:rsid w:val="00F40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161E3"/>
  <w15:chartTrackingRefBased/>
  <w15:docId w15:val="{A9763040-04E4-41B6-B89A-2BFA97754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3E5"/>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A15A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15A68"/>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5A6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15A6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2439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Church</dc:creator>
  <cp:keywords/>
  <dc:description/>
  <cp:lastModifiedBy>Kevin Wilfong</cp:lastModifiedBy>
  <cp:revision>2</cp:revision>
  <dcterms:created xsi:type="dcterms:W3CDTF">2020-03-01T16:18:00Z</dcterms:created>
  <dcterms:modified xsi:type="dcterms:W3CDTF">2020-03-01T16:18:00Z</dcterms:modified>
</cp:coreProperties>
</file>